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6E1DDD09" w:rsidR="00750C0F" w:rsidRPr="002F79F7" w:rsidRDefault="0045042B" w:rsidP="002F79F7">
            <w:r w:rsidRPr="0045042B">
              <w:t>The Software Integration Review (SIR) exit criteria outlined in NASA-HDBK-2203, Topic 7.09, focus on ensuring that the software has been successfully integrated with its target system (e.g., hardware, other software components, or external interfaces) and is ready to proceed to verification testing or operational testing. The SIR evaluates the readiness and functionality of the integrated software in the context of the system or mission environment, highlighting any issues related to compatibility, interoperability, and performance.</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0D1626B7" w:rsidR="007C21FD" w:rsidRPr="002F79F7" w:rsidRDefault="0045042B" w:rsidP="001E6225">
            <w:r w:rsidRPr="0045042B">
              <w:rPr>
                <w:rFonts w:asciiTheme="minorHAnsi" w:hAnsiTheme="minorHAnsi" w:cstheme="minorHAnsi"/>
                <w:sz w:val="28"/>
                <w:szCs w:val="28"/>
              </w:rPr>
              <w:t>Integration Completion</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42DF94C3" w:rsidR="007C21FD" w:rsidRPr="0067548E" w:rsidRDefault="0045042B" w:rsidP="0045042B">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Integration</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45042B">
              <w:rPr>
                <w:rFonts w:asciiTheme="minorHAnsi" w:hAnsiTheme="minorHAnsi" w:cstheme="minorHAnsi"/>
                <w:color w:val="222222"/>
                <w:sz w:val="22"/>
                <w:szCs w:val="22"/>
                <w:shd w:val="clear" w:color="auto" w:fill="FFFFFF"/>
              </w:rPr>
              <w:t>All software components must be successfully integrated with associated hardware, other software modules, and external systems.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2C10F2" w:rsidRPr="0067548E" w14:paraId="62A111C3" w14:textId="77777777" w:rsidTr="00613A0C">
        <w:trPr>
          <w:cantSplit/>
          <w:trHeight w:val="521"/>
        </w:trPr>
        <w:tc>
          <w:tcPr>
            <w:tcW w:w="895" w:type="dxa"/>
            <w:tcMar>
              <w:left w:w="14" w:type="dxa"/>
              <w:right w:w="14" w:type="dxa"/>
            </w:tcMar>
          </w:tcPr>
          <w:p w14:paraId="11201F3F" w14:textId="77777777" w:rsidR="002C10F2" w:rsidRPr="0067548E" w:rsidRDefault="002C10F2" w:rsidP="002C10F2">
            <w:pPr>
              <w:jc w:val="center"/>
              <w:rPr>
                <w:rFonts w:asciiTheme="minorHAnsi" w:hAnsiTheme="minorHAnsi" w:cstheme="minorHAnsi"/>
                <w:sz w:val="22"/>
                <w:szCs w:val="22"/>
              </w:rPr>
            </w:pPr>
          </w:p>
        </w:tc>
        <w:tc>
          <w:tcPr>
            <w:tcW w:w="7380" w:type="dxa"/>
          </w:tcPr>
          <w:p w14:paraId="185B70BB" w14:textId="29E24616" w:rsidR="002C10F2" w:rsidRPr="002C10F2" w:rsidRDefault="002C10F2" w:rsidP="002C10F2">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 xml:space="preserve">Previous software unit testing and software verification test results form a satisfactory basis for proceeding to </w:t>
            </w:r>
            <w:proofErr w:type="spellStart"/>
            <w:proofErr w:type="gramStart"/>
            <w:r w:rsidRPr="002C10F2">
              <w:rPr>
                <w:rStyle w:val="Strong"/>
                <w:rFonts w:asciiTheme="minorHAnsi" w:hAnsiTheme="minorHAnsi" w:cstheme="minorHAnsi"/>
                <w:b w:val="0"/>
                <w:bCs w:val="0"/>
                <w:sz w:val="22"/>
                <w:szCs w:val="22"/>
                <w:shd w:val="clear" w:color="auto" w:fill="FFFFFF"/>
              </w:rPr>
              <w:t>integration.The</w:t>
            </w:r>
            <w:proofErr w:type="spellEnd"/>
            <w:proofErr w:type="gramEnd"/>
            <w:r w:rsidRPr="002C10F2">
              <w:rPr>
                <w:rStyle w:val="Strong"/>
                <w:rFonts w:asciiTheme="minorHAnsi" w:hAnsiTheme="minorHAnsi" w:cstheme="minorHAnsi"/>
                <w:b w:val="0"/>
                <w:bCs w:val="0"/>
                <w:sz w:val="22"/>
                <w:szCs w:val="22"/>
                <w:shd w:val="clear" w:color="auto" w:fill="FFFFFF"/>
              </w:rPr>
              <w:t xml:space="preserve"> project has addressed all Severity 1 or 2 findings.</w:t>
            </w:r>
          </w:p>
        </w:tc>
        <w:tc>
          <w:tcPr>
            <w:tcW w:w="900" w:type="dxa"/>
          </w:tcPr>
          <w:p w14:paraId="07007C4C" w14:textId="77777777" w:rsidR="002C10F2" w:rsidRPr="0067548E" w:rsidRDefault="002C10F2" w:rsidP="002C10F2">
            <w:pPr>
              <w:jc w:val="center"/>
              <w:rPr>
                <w:rFonts w:asciiTheme="minorHAnsi" w:hAnsiTheme="minorHAnsi" w:cstheme="minorHAnsi"/>
                <w:sz w:val="22"/>
                <w:szCs w:val="22"/>
              </w:rPr>
            </w:pPr>
          </w:p>
        </w:tc>
        <w:tc>
          <w:tcPr>
            <w:tcW w:w="5310" w:type="dxa"/>
          </w:tcPr>
          <w:p w14:paraId="38AD123A" w14:textId="58F4A188" w:rsidR="002C10F2" w:rsidRPr="0067548E" w:rsidRDefault="002C10F2" w:rsidP="002C10F2">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2C10F2" w:rsidRPr="0067548E" w14:paraId="7B4C24AD" w14:textId="77777777" w:rsidTr="00613A0C">
        <w:trPr>
          <w:cantSplit/>
          <w:trHeight w:val="521"/>
        </w:trPr>
        <w:tc>
          <w:tcPr>
            <w:tcW w:w="895" w:type="dxa"/>
            <w:tcMar>
              <w:left w:w="14" w:type="dxa"/>
              <w:right w:w="14" w:type="dxa"/>
            </w:tcMar>
          </w:tcPr>
          <w:p w14:paraId="31AA240C" w14:textId="77777777" w:rsidR="002C10F2" w:rsidRPr="0067548E" w:rsidRDefault="002C10F2" w:rsidP="002C10F2">
            <w:pPr>
              <w:jc w:val="center"/>
              <w:rPr>
                <w:rFonts w:asciiTheme="minorHAnsi" w:hAnsiTheme="minorHAnsi" w:cstheme="minorHAnsi"/>
                <w:sz w:val="22"/>
                <w:szCs w:val="22"/>
              </w:rPr>
            </w:pPr>
          </w:p>
        </w:tc>
        <w:tc>
          <w:tcPr>
            <w:tcW w:w="7380" w:type="dxa"/>
          </w:tcPr>
          <w:p w14:paraId="67359BED" w14:textId="535A0D4A" w:rsidR="002C10F2" w:rsidRPr="002C10F2" w:rsidRDefault="002C10F2" w:rsidP="002C10F2">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Adequate software resources and hardware for development and testing have been planned and budgeted, including support system implementation and system testing. Software integration support staff are qualified.</w:t>
            </w:r>
            <w:r>
              <w:rPr>
                <w:rStyle w:val="Strong"/>
                <w:rFonts w:asciiTheme="minorHAnsi" w:hAnsiTheme="minorHAnsi" w:cstheme="minorHAnsi"/>
                <w:b w:val="0"/>
                <w:bCs w:val="0"/>
                <w:sz w:val="22"/>
                <w:szCs w:val="22"/>
                <w:shd w:val="clear" w:color="auto" w:fill="FFFFFF"/>
              </w:rPr>
              <w:t xml:space="preserve"> </w:t>
            </w:r>
            <w:r w:rsidRPr="002C10F2">
              <w:rPr>
                <w:rStyle w:val="Strong"/>
                <w:rFonts w:asciiTheme="minorHAnsi" w:hAnsiTheme="minorHAnsi" w:cstheme="minorHAnsi"/>
                <w:b w:val="0"/>
                <w:bCs w:val="0"/>
                <w:sz w:val="22"/>
                <w:szCs w:val="22"/>
                <w:shd w:val="clear" w:color="auto" w:fill="FFFFFF"/>
              </w:rPr>
              <w:t>TBD and TBR items are identified with acceptable plans and schedules for their dispositions.</w:t>
            </w:r>
          </w:p>
        </w:tc>
        <w:tc>
          <w:tcPr>
            <w:tcW w:w="900" w:type="dxa"/>
          </w:tcPr>
          <w:p w14:paraId="0EABBC73" w14:textId="77777777" w:rsidR="002C10F2" w:rsidRPr="0067548E" w:rsidRDefault="002C10F2" w:rsidP="002C10F2">
            <w:pPr>
              <w:jc w:val="center"/>
              <w:rPr>
                <w:rFonts w:asciiTheme="minorHAnsi" w:hAnsiTheme="minorHAnsi" w:cstheme="minorHAnsi"/>
                <w:sz w:val="22"/>
                <w:szCs w:val="22"/>
              </w:rPr>
            </w:pPr>
          </w:p>
        </w:tc>
        <w:tc>
          <w:tcPr>
            <w:tcW w:w="5310" w:type="dxa"/>
          </w:tcPr>
          <w:p w14:paraId="6D694A16" w14:textId="4C9ED515" w:rsidR="002C10F2" w:rsidRDefault="002C10F2" w:rsidP="002C10F2">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2C10F2" w:rsidRPr="0067548E" w14:paraId="04861327" w14:textId="77777777" w:rsidTr="00613A0C">
        <w:trPr>
          <w:cantSplit/>
          <w:trHeight w:val="521"/>
        </w:trPr>
        <w:tc>
          <w:tcPr>
            <w:tcW w:w="895" w:type="dxa"/>
            <w:tcMar>
              <w:left w:w="14" w:type="dxa"/>
              <w:right w:w="14" w:type="dxa"/>
            </w:tcMar>
          </w:tcPr>
          <w:p w14:paraId="4D286729" w14:textId="77777777" w:rsidR="002C10F2" w:rsidRPr="0067548E" w:rsidRDefault="002C10F2" w:rsidP="002C10F2">
            <w:pPr>
              <w:jc w:val="center"/>
              <w:rPr>
                <w:rFonts w:asciiTheme="minorHAnsi" w:hAnsiTheme="minorHAnsi" w:cstheme="minorHAnsi"/>
                <w:sz w:val="22"/>
                <w:szCs w:val="22"/>
              </w:rPr>
            </w:pPr>
          </w:p>
        </w:tc>
        <w:tc>
          <w:tcPr>
            <w:tcW w:w="7380" w:type="dxa"/>
          </w:tcPr>
          <w:p w14:paraId="220A665D" w14:textId="18185E75" w:rsidR="002C10F2" w:rsidRPr="002C10F2" w:rsidRDefault="002C10F2" w:rsidP="002C10F2">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The review of the software integration plans, as well as the procedures, configuration data maturity, load data maturity, and software configuration status of the items to be integrated, provides a reasonable expectation that the integration will proceed successfully.</w:t>
            </w:r>
          </w:p>
        </w:tc>
        <w:tc>
          <w:tcPr>
            <w:tcW w:w="900" w:type="dxa"/>
          </w:tcPr>
          <w:p w14:paraId="0405C8CB" w14:textId="77777777" w:rsidR="002C10F2" w:rsidRPr="0067548E" w:rsidRDefault="002C10F2" w:rsidP="002C10F2">
            <w:pPr>
              <w:jc w:val="center"/>
              <w:rPr>
                <w:rFonts w:asciiTheme="minorHAnsi" w:hAnsiTheme="minorHAnsi" w:cstheme="minorHAnsi"/>
                <w:sz w:val="22"/>
                <w:szCs w:val="22"/>
              </w:rPr>
            </w:pPr>
          </w:p>
        </w:tc>
        <w:tc>
          <w:tcPr>
            <w:tcW w:w="5310" w:type="dxa"/>
          </w:tcPr>
          <w:p w14:paraId="6CF4C067" w14:textId="1F0B6BCB" w:rsidR="002C10F2" w:rsidRDefault="002C10F2" w:rsidP="002C10F2">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2C10F2" w:rsidRPr="0067548E" w14:paraId="7EF04B0F" w14:textId="77777777" w:rsidTr="00A560F6">
        <w:trPr>
          <w:cantSplit/>
          <w:trHeight w:val="521"/>
        </w:trPr>
        <w:tc>
          <w:tcPr>
            <w:tcW w:w="895" w:type="dxa"/>
            <w:tcMar>
              <w:left w:w="14" w:type="dxa"/>
              <w:right w:w="14" w:type="dxa"/>
            </w:tcMar>
          </w:tcPr>
          <w:p w14:paraId="2C91D8F7" w14:textId="7132B7E8" w:rsidR="002C10F2" w:rsidRPr="0067548E" w:rsidRDefault="002C10F2" w:rsidP="002C10F2">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57005592" w:rsidR="002C10F2" w:rsidRPr="0067548E" w:rsidRDefault="002C10F2" w:rsidP="002C10F2">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Interfaces</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45042B">
              <w:rPr>
                <w:rFonts w:asciiTheme="minorHAnsi" w:hAnsiTheme="minorHAnsi" w:cstheme="minorHAnsi"/>
                <w:color w:val="222222"/>
                <w:sz w:val="22"/>
                <w:szCs w:val="22"/>
                <w:shd w:val="clear" w:color="auto" w:fill="FFFFFF"/>
              </w:rPr>
              <w:t>Interfaces for data communication, control, and command must function as intended.</w:t>
            </w:r>
            <w:r w:rsidRPr="0067548E">
              <w:rPr>
                <w:rFonts w:asciiTheme="minorHAnsi" w:hAnsiTheme="minorHAnsi" w:cstheme="minorHAnsi"/>
                <w:color w:val="222222"/>
                <w:sz w:val="22"/>
                <w:szCs w:val="22"/>
                <w:shd w:val="clear" w:color="auto" w:fill="FFFFFF"/>
              </w:rPr>
              <w:t xml:space="preserve"> </w:t>
            </w:r>
          </w:p>
        </w:tc>
        <w:tc>
          <w:tcPr>
            <w:tcW w:w="900" w:type="dxa"/>
          </w:tcPr>
          <w:p w14:paraId="30ECAE8E" w14:textId="77777777" w:rsidR="002C10F2" w:rsidRPr="0067548E" w:rsidRDefault="002C10F2" w:rsidP="002C10F2">
            <w:pPr>
              <w:jc w:val="center"/>
              <w:rPr>
                <w:rFonts w:asciiTheme="minorHAnsi" w:hAnsiTheme="minorHAnsi" w:cstheme="minorHAnsi"/>
                <w:sz w:val="22"/>
                <w:szCs w:val="22"/>
              </w:rPr>
            </w:pPr>
          </w:p>
        </w:tc>
        <w:tc>
          <w:tcPr>
            <w:tcW w:w="5310" w:type="dxa"/>
          </w:tcPr>
          <w:p w14:paraId="02F15255" w14:textId="77777777" w:rsidR="002C10F2" w:rsidRPr="0067548E" w:rsidRDefault="002C10F2" w:rsidP="002C10F2">
            <w:pPr>
              <w:rPr>
                <w:rFonts w:asciiTheme="minorHAnsi" w:hAnsiTheme="minorHAnsi" w:cstheme="minorHAnsi"/>
                <w:sz w:val="22"/>
                <w:szCs w:val="22"/>
              </w:rPr>
            </w:pPr>
          </w:p>
        </w:tc>
      </w:tr>
      <w:tr w:rsidR="002C10F2" w:rsidRPr="0067548E" w14:paraId="6EC91800" w14:textId="77777777" w:rsidTr="00A560F6">
        <w:trPr>
          <w:cantSplit/>
          <w:trHeight w:val="521"/>
        </w:trPr>
        <w:tc>
          <w:tcPr>
            <w:tcW w:w="895" w:type="dxa"/>
            <w:tcMar>
              <w:left w:w="14" w:type="dxa"/>
              <w:right w:w="14" w:type="dxa"/>
            </w:tcMar>
          </w:tcPr>
          <w:p w14:paraId="3D0974F5" w14:textId="77777777" w:rsidR="002C10F2" w:rsidRPr="0067548E" w:rsidRDefault="002C10F2" w:rsidP="002C10F2">
            <w:pPr>
              <w:jc w:val="center"/>
              <w:rPr>
                <w:rFonts w:asciiTheme="minorHAnsi" w:hAnsiTheme="minorHAnsi" w:cstheme="minorHAnsi"/>
                <w:sz w:val="22"/>
                <w:szCs w:val="22"/>
              </w:rPr>
            </w:pPr>
          </w:p>
        </w:tc>
        <w:tc>
          <w:tcPr>
            <w:tcW w:w="7380" w:type="dxa"/>
          </w:tcPr>
          <w:p w14:paraId="2ED89EBE" w14:textId="5BD4F107"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Confirm that all electrical and mechanical interfaces have completed qualification testing before integration.</w:t>
            </w:r>
          </w:p>
        </w:tc>
        <w:tc>
          <w:tcPr>
            <w:tcW w:w="900" w:type="dxa"/>
          </w:tcPr>
          <w:p w14:paraId="474E9A4B" w14:textId="77777777" w:rsidR="002C10F2" w:rsidRPr="0067548E" w:rsidRDefault="002C10F2" w:rsidP="002C10F2">
            <w:pPr>
              <w:jc w:val="center"/>
              <w:rPr>
                <w:rFonts w:asciiTheme="minorHAnsi" w:hAnsiTheme="minorHAnsi" w:cstheme="minorHAnsi"/>
                <w:sz w:val="22"/>
                <w:szCs w:val="22"/>
              </w:rPr>
            </w:pPr>
          </w:p>
        </w:tc>
        <w:tc>
          <w:tcPr>
            <w:tcW w:w="5310" w:type="dxa"/>
          </w:tcPr>
          <w:p w14:paraId="2D81FCB9" w14:textId="45E60B40" w:rsidR="002C10F2" w:rsidRPr="0067548E" w:rsidRDefault="002C10F2" w:rsidP="002C10F2">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2C10F2"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2C10F2" w:rsidRPr="00E168FF" w:rsidRDefault="002C10F2" w:rsidP="002C10F2">
            <w:pPr>
              <w:jc w:val="center"/>
              <w:rPr>
                <w:rFonts w:asciiTheme="minorHAnsi" w:hAnsiTheme="minorHAnsi" w:cstheme="minorHAnsi"/>
                <w:sz w:val="28"/>
                <w:szCs w:val="28"/>
              </w:rPr>
            </w:pPr>
            <w:r w:rsidRPr="00E168FF">
              <w:rPr>
                <w:rFonts w:asciiTheme="minorHAnsi" w:hAnsiTheme="minorHAnsi" w:cstheme="minorHAnsi"/>
                <w:sz w:val="28"/>
                <w:szCs w:val="28"/>
              </w:rPr>
              <w:lastRenderedPageBreak/>
              <w:t>B</w:t>
            </w:r>
          </w:p>
        </w:tc>
        <w:tc>
          <w:tcPr>
            <w:tcW w:w="7380" w:type="dxa"/>
            <w:shd w:val="clear" w:color="auto" w:fill="EAF1DD" w:themeFill="accent3" w:themeFillTint="33"/>
          </w:tcPr>
          <w:p w14:paraId="426C30D6" w14:textId="5862A4E6" w:rsidR="002C10F2" w:rsidRPr="00E168FF" w:rsidRDefault="002C10F2" w:rsidP="002C10F2">
            <w:pPr>
              <w:rPr>
                <w:rFonts w:asciiTheme="minorHAnsi" w:hAnsiTheme="minorHAnsi" w:cstheme="minorHAnsi"/>
                <w:sz w:val="28"/>
                <w:szCs w:val="28"/>
              </w:rPr>
            </w:pPr>
            <w:r w:rsidRPr="0045042B">
              <w:rPr>
                <w:rFonts w:asciiTheme="minorHAnsi" w:hAnsiTheme="minorHAnsi" w:cstheme="minorHAnsi"/>
                <w:sz w:val="28"/>
                <w:szCs w:val="28"/>
              </w:rPr>
              <w:t>Interface Validation</w:t>
            </w:r>
          </w:p>
        </w:tc>
        <w:tc>
          <w:tcPr>
            <w:tcW w:w="900" w:type="dxa"/>
          </w:tcPr>
          <w:p w14:paraId="4B9A67DE" w14:textId="77777777" w:rsidR="002C10F2" w:rsidRPr="009552C7" w:rsidRDefault="002C10F2" w:rsidP="002C10F2">
            <w:pPr>
              <w:jc w:val="center"/>
              <w:rPr>
                <w:rFonts w:asciiTheme="minorHAnsi" w:hAnsiTheme="minorHAnsi" w:cstheme="minorHAnsi"/>
                <w:sz w:val="20"/>
                <w:szCs w:val="20"/>
              </w:rPr>
            </w:pPr>
          </w:p>
        </w:tc>
        <w:tc>
          <w:tcPr>
            <w:tcW w:w="5310" w:type="dxa"/>
          </w:tcPr>
          <w:p w14:paraId="7D8F9F96" w14:textId="77777777" w:rsidR="002C10F2" w:rsidRPr="009552C7" w:rsidRDefault="002C10F2" w:rsidP="002C10F2">
            <w:pPr>
              <w:rPr>
                <w:rFonts w:asciiTheme="minorHAnsi" w:hAnsiTheme="minorHAnsi" w:cstheme="minorHAnsi"/>
                <w:sz w:val="20"/>
                <w:szCs w:val="20"/>
              </w:rPr>
            </w:pPr>
          </w:p>
        </w:tc>
      </w:tr>
      <w:tr w:rsidR="002C10F2"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2C10F2" w:rsidRPr="0067548E" w:rsidRDefault="002C10F2" w:rsidP="002C10F2">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55AB8A12" w:rsidR="002C10F2" w:rsidRPr="0067548E" w:rsidRDefault="002C10F2" w:rsidP="002C10F2">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Interfaces Verified and Validated</w:t>
            </w:r>
            <w:r w:rsidRPr="0067548E">
              <w:rPr>
                <w:rStyle w:val="Strong"/>
                <w:rFonts w:asciiTheme="minorHAnsi" w:hAnsiTheme="minorHAnsi" w:cstheme="minorHAnsi"/>
                <w:color w:val="1F497D" w:themeColor="text2"/>
                <w:sz w:val="22"/>
                <w:szCs w:val="22"/>
                <w:shd w:val="clear" w:color="auto" w:fill="FFFFFF"/>
              </w:rPr>
              <w:t xml:space="preserve">: </w:t>
            </w:r>
            <w:r w:rsidRPr="0045042B">
              <w:rPr>
                <w:rFonts w:asciiTheme="minorHAnsi" w:hAnsiTheme="minorHAnsi" w:cstheme="minorHAnsi"/>
                <w:color w:val="222222"/>
                <w:sz w:val="22"/>
                <w:szCs w:val="22"/>
                <w:shd w:val="clear" w:color="auto" w:fill="FFFFFF"/>
              </w:rPr>
              <w:t>All internal and external software interfaces must be verified and validated to ensure proper data flow, communication protocols, and interaction with other system elements.</w:t>
            </w:r>
          </w:p>
        </w:tc>
        <w:tc>
          <w:tcPr>
            <w:tcW w:w="900" w:type="dxa"/>
          </w:tcPr>
          <w:p w14:paraId="6F1F6F44" w14:textId="77777777" w:rsidR="002C10F2" w:rsidRPr="0067548E" w:rsidRDefault="002C10F2" w:rsidP="002C10F2">
            <w:pPr>
              <w:jc w:val="center"/>
              <w:rPr>
                <w:rFonts w:asciiTheme="minorHAnsi" w:hAnsiTheme="minorHAnsi" w:cstheme="minorHAnsi"/>
                <w:sz w:val="22"/>
                <w:szCs w:val="22"/>
              </w:rPr>
            </w:pPr>
          </w:p>
        </w:tc>
        <w:tc>
          <w:tcPr>
            <w:tcW w:w="5310" w:type="dxa"/>
          </w:tcPr>
          <w:p w14:paraId="23FC6749" w14:textId="77777777" w:rsidR="002C10F2" w:rsidRPr="0067548E" w:rsidRDefault="002C10F2" w:rsidP="002C10F2">
            <w:pPr>
              <w:rPr>
                <w:rFonts w:asciiTheme="minorHAnsi" w:hAnsiTheme="minorHAnsi" w:cstheme="minorHAnsi"/>
                <w:sz w:val="22"/>
                <w:szCs w:val="22"/>
              </w:rPr>
            </w:pPr>
          </w:p>
        </w:tc>
      </w:tr>
      <w:tr w:rsidR="002C10F2" w:rsidRPr="0067548E" w14:paraId="4C85F99B" w14:textId="77777777" w:rsidTr="009552C7">
        <w:trPr>
          <w:cantSplit/>
          <w:trHeight w:val="521"/>
        </w:trPr>
        <w:tc>
          <w:tcPr>
            <w:tcW w:w="895" w:type="dxa"/>
            <w:shd w:val="clear" w:color="auto" w:fill="auto"/>
            <w:tcMar>
              <w:left w:w="14" w:type="dxa"/>
              <w:right w:w="14" w:type="dxa"/>
            </w:tcMar>
          </w:tcPr>
          <w:p w14:paraId="2F77A9BA" w14:textId="4A9854A5" w:rsidR="002C10F2" w:rsidRPr="0067548E" w:rsidRDefault="002C10F2" w:rsidP="002C10F2">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4789BC80" w:rsidR="002C10F2" w:rsidRPr="0067548E" w:rsidRDefault="002C10F2" w:rsidP="002C10F2">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Interfaces – Issues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45042B">
              <w:rPr>
                <w:rFonts w:asciiTheme="minorHAnsi" w:hAnsiTheme="minorHAnsi" w:cstheme="minorHAnsi"/>
                <w:color w:val="222222"/>
                <w:sz w:val="22"/>
                <w:szCs w:val="22"/>
                <w:shd w:val="clear" w:color="auto" w:fill="FFFFFF"/>
              </w:rPr>
              <w:t>Interface issues identified during integration testing must be resolved or mitigated.</w:t>
            </w:r>
          </w:p>
        </w:tc>
        <w:tc>
          <w:tcPr>
            <w:tcW w:w="900" w:type="dxa"/>
          </w:tcPr>
          <w:p w14:paraId="37169F54" w14:textId="77777777" w:rsidR="002C10F2" w:rsidRPr="0067548E" w:rsidRDefault="002C10F2" w:rsidP="002C10F2">
            <w:pPr>
              <w:jc w:val="center"/>
              <w:rPr>
                <w:rFonts w:asciiTheme="minorHAnsi" w:hAnsiTheme="minorHAnsi" w:cstheme="minorHAnsi"/>
                <w:sz w:val="22"/>
                <w:szCs w:val="22"/>
              </w:rPr>
            </w:pPr>
          </w:p>
        </w:tc>
        <w:tc>
          <w:tcPr>
            <w:tcW w:w="5310" w:type="dxa"/>
          </w:tcPr>
          <w:p w14:paraId="79EB220B" w14:textId="77777777" w:rsidR="002C10F2" w:rsidRPr="0067548E" w:rsidRDefault="002C10F2" w:rsidP="002C10F2">
            <w:pPr>
              <w:rPr>
                <w:rFonts w:asciiTheme="minorHAnsi" w:hAnsiTheme="minorHAnsi" w:cstheme="minorHAnsi"/>
                <w:sz w:val="22"/>
                <w:szCs w:val="22"/>
              </w:rPr>
            </w:pPr>
          </w:p>
        </w:tc>
      </w:tr>
      <w:tr w:rsidR="002C10F2" w:rsidRPr="0067548E" w14:paraId="703C5FF3" w14:textId="77777777" w:rsidTr="009552C7">
        <w:trPr>
          <w:cantSplit/>
          <w:trHeight w:val="521"/>
        </w:trPr>
        <w:tc>
          <w:tcPr>
            <w:tcW w:w="895" w:type="dxa"/>
            <w:shd w:val="clear" w:color="auto" w:fill="auto"/>
            <w:tcMar>
              <w:left w:w="14" w:type="dxa"/>
              <w:right w:w="14" w:type="dxa"/>
            </w:tcMar>
          </w:tcPr>
          <w:p w14:paraId="47CE69C3" w14:textId="31A6E77B" w:rsidR="002C10F2" w:rsidRPr="0067548E" w:rsidRDefault="002C10F2" w:rsidP="002C10F2">
            <w:pPr>
              <w:jc w:val="center"/>
              <w:rPr>
                <w:rFonts w:asciiTheme="minorHAnsi" w:hAnsiTheme="minorHAnsi" w:cstheme="minorHAnsi"/>
                <w:b/>
                <w:sz w:val="22"/>
                <w:szCs w:val="22"/>
              </w:rPr>
            </w:pPr>
            <w:r>
              <w:rPr>
                <w:rFonts w:asciiTheme="minorHAnsi" w:hAnsiTheme="minorHAnsi" w:cstheme="minorHAnsi"/>
                <w:b/>
                <w:sz w:val="22"/>
                <w:szCs w:val="22"/>
              </w:rPr>
              <w:t>B3</w:t>
            </w:r>
          </w:p>
        </w:tc>
        <w:tc>
          <w:tcPr>
            <w:tcW w:w="7380" w:type="dxa"/>
            <w:shd w:val="clear" w:color="auto" w:fill="auto"/>
          </w:tcPr>
          <w:p w14:paraId="54BC3102" w14:textId="5AD167D3" w:rsidR="002C10F2" w:rsidRPr="002C10F2" w:rsidRDefault="002C10F2" w:rsidP="002C10F2">
            <w:p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High confidence exists that the software will support system integration</w:t>
            </w:r>
          </w:p>
        </w:tc>
        <w:tc>
          <w:tcPr>
            <w:tcW w:w="900" w:type="dxa"/>
          </w:tcPr>
          <w:p w14:paraId="52B10B64" w14:textId="77777777" w:rsidR="002C10F2" w:rsidRPr="0067548E" w:rsidRDefault="002C10F2" w:rsidP="002C10F2">
            <w:pPr>
              <w:jc w:val="center"/>
              <w:rPr>
                <w:rFonts w:asciiTheme="minorHAnsi" w:hAnsiTheme="minorHAnsi" w:cstheme="minorHAnsi"/>
                <w:sz w:val="22"/>
                <w:szCs w:val="22"/>
              </w:rPr>
            </w:pPr>
          </w:p>
        </w:tc>
        <w:tc>
          <w:tcPr>
            <w:tcW w:w="5310" w:type="dxa"/>
          </w:tcPr>
          <w:p w14:paraId="6D0EEA38" w14:textId="603B160F" w:rsidR="002C10F2" w:rsidRPr="0067548E" w:rsidRDefault="002C10F2" w:rsidP="002C10F2">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2C10F2" w:rsidRPr="0067548E" w14:paraId="6561CFEB" w14:textId="77777777" w:rsidTr="009552C7">
        <w:trPr>
          <w:cantSplit/>
          <w:trHeight w:val="521"/>
        </w:trPr>
        <w:tc>
          <w:tcPr>
            <w:tcW w:w="895" w:type="dxa"/>
            <w:shd w:val="clear" w:color="auto" w:fill="auto"/>
            <w:tcMar>
              <w:left w:w="14" w:type="dxa"/>
              <w:right w:w="14" w:type="dxa"/>
            </w:tcMar>
          </w:tcPr>
          <w:p w14:paraId="0683DC6C" w14:textId="77777777" w:rsidR="002C10F2" w:rsidRPr="0067548E" w:rsidRDefault="002C10F2" w:rsidP="002C10F2">
            <w:pPr>
              <w:jc w:val="center"/>
              <w:rPr>
                <w:rFonts w:asciiTheme="minorHAnsi" w:hAnsiTheme="minorHAnsi" w:cstheme="minorHAnsi"/>
                <w:b/>
                <w:sz w:val="22"/>
                <w:szCs w:val="22"/>
              </w:rPr>
            </w:pPr>
          </w:p>
        </w:tc>
        <w:tc>
          <w:tcPr>
            <w:tcW w:w="7380" w:type="dxa"/>
            <w:shd w:val="clear" w:color="auto" w:fill="auto"/>
          </w:tcPr>
          <w:p w14:paraId="0BABD89B" w14:textId="46C9348E" w:rsidR="002C10F2" w:rsidRPr="002C10F2"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Interface control documents, software definitions, and requirements are sufficiently mature to proceed with software integration and system testing, and plans are in place to manage any open items.</w:t>
            </w:r>
          </w:p>
        </w:tc>
        <w:tc>
          <w:tcPr>
            <w:tcW w:w="900" w:type="dxa"/>
          </w:tcPr>
          <w:p w14:paraId="5AA15CB7" w14:textId="77777777" w:rsidR="002C10F2" w:rsidRPr="0067548E" w:rsidRDefault="002C10F2" w:rsidP="002C10F2">
            <w:pPr>
              <w:jc w:val="center"/>
              <w:rPr>
                <w:rFonts w:asciiTheme="minorHAnsi" w:hAnsiTheme="minorHAnsi" w:cstheme="minorHAnsi"/>
                <w:sz w:val="22"/>
                <w:szCs w:val="22"/>
              </w:rPr>
            </w:pPr>
          </w:p>
        </w:tc>
        <w:tc>
          <w:tcPr>
            <w:tcW w:w="5310" w:type="dxa"/>
          </w:tcPr>
          <w:p w14:paraId="7B6ED156" w14:textId="55CA2C0B" w:rsidR="002C10F2" w:rsidRPr="0067548E" w:rsidRDefault="002C10F2" w:rsidP="002C10F2">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2C10F2" w:rsidRPr="0067548E" w14:paraId="6A31B552" w14:textId="77777777" w:rsidTr="009552C7">
        <w:trPr>
          <w:cantSplit/>
          <w:trHeight w:val="521"/>
        </w:trPr>
        <w:tc>
          <w:tcPr>
            <w:tcW w:w="895" w:type="dxa"/>
            <w:shd w:val="clear" w:color="auto" w:fill="auto"/>
            <w:tcMar>
              <w:left w:w="14" w:type="dxa"/>
              <w:right w:w="14" w:type="dxa"/>
            </w:tcMar>
          </w:tcPr>
          <w:p w14:paraId="0F3AA5FC" w14:textId="77777777" w:rsidR="002C10F2" w:rsidRPr="0067548E" w:rsidRDefault="002C10F2" w:rsidP="002C10F2">
            <w:pPr>
              <w:jc w:val="center"/>
              <w:rPr>
                <w:rFonts w:asciiTheme="minorHAnsi" w:hAnsiTheme="minorHAnsi" w:cstheme="minorHAnsi"/>
                <w:b/>
                <w:sz w:val="22"/>
                <w:szCs w:val="22"/>
              </w:rPr>
            </w:pPr>
          </w:p>
        </w:tc>
        <w:tc>
          <w:tcPr>
            <w:tcW w:w="7380" w:type="dxa"/>
            <w:shd w:val="clear" w:color="auto" w:fill="auto"/>
          </w:tcPr>
          <w:p w14:paraId="57FE62B4" w14:textId="4E77B670" w:rsidR="002C10F2" w:rsidRPr="002C10F2" w:rsidRDefault="002C10F2" w:rsidP="005052A2">
            <w:pPr>
              <w:pStyle w:val="ListParagraph"/>
              <w:numPr>
                <w:ilvl w:val="0"/>
                <w:numId w:val="59"/>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The system testing approach for software is comprehensive, and the planning for system assembly, integration, test, and launch site and mission operations is sufficient to progress into the next phase.</w:t>
            </w:r>
          </w:p>
        </w:tc>
        <w:tc>
          <w:tcPr>
            <w:tcW w:w="900" w:type="dxa"/>
          </w:tcPr>
          <w:p w14:paraId="551D6908" w14:textId="77777777" w:rsidR="002C10F2" w:rsidRPr="0067548E" w:rsidRDefault="002C10F2" w:rsidP="002C10F2">
            <w:pPr>
              <w:jc w:val="center"/>
              <w:rPr>
                <w:rFonts w:asciiTheme="minorHAnsi" w:hAnsiTheme="minorHAnsi" w:cstheme="minorHAnsi"/>
                <w:sz w:val="22"/>
                <w:szCs w:val="22"/>
              </w:rPr>
            </w:pPr>
          </w:p>
        </w:tc>
        <w:tc>
          <w:tcPr>
            <w:tcW w:w="5310" w:type="dxa"/>
          </w:tcPr>
          <w:p w14:paraId="64534959" w14:textId="48087FBB" w:rsidR="002C10F2" w:rsidRPr="0067548E" w:rsidRDefault="002C10F2" w:rsidP="002C10F2">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2C10F2" w:rsidRPr="0067548E" w14:paraId="711B0EA9" w14:textId="77777777" w:rsidTr="009552C7">
        <w:trPr>
          <w:cantSplit/>
          <w:trHeight w:val="521"/>
        </w:trPr>
        <w:tc>
          <w:tcPr>
            <w:tcW w:w="895" w:type="dxa"/>
            <w:shd w:val="clear" w:color="auto" w:fill="auto"/>
            <w:tcMar>
              <w:left w:w="14" w:type="dxa"/>
              <w:right w:w="14" w:type="dxa"/>
            </w:tcMar>
          </w:tcPr>
          <w:p w14:paraId="5DEB5658" w14:textId="77777777" w:rsidR="002C10F2" w:rsidRPr="0067548E" w:rsidRDefault="002C10F2" w:rsidP="002C10F2">
            <w:pPr>
              <w:jc w:val="center"/>
              <w:rPr>
                <w:rFonts w:asciiTheme="minorHAnsi" w:hAnsiTheme="minorHAnsi" w:cstheme="minorHAnsi"/>
                <w:b/>
                <w:sz w:val="22"/>
                <w:szCs w:val="22"/>
              </w:rPr>
            </w:pPr>
          </w:p>
        </w:tc>
        <w:tc>
          <w:tcPr>
            <w:tcW w:w="7380" w:type="dxa"/>
            <w:shd w:val="clear" w:color="auto" w:fill="auto"/>
          </w:tcPr>
          <w:p w14:paraId="285C66D4" w14:textId="3A06DEF9" w:rsidR="002C10F2" w:rsidRPr="002C10F2"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The project has addressed all Severity 1 or 2 findings.</w:t>
            </w:r>
          </w:p>
        </w:tc>
        <w:tc>
          <w:tcPr>
            <w:tcW w:w="900" w:type="dxa"/>
          </w:tcPr>
          <w:p w14:paraId="7BE1AC54" w14:textId="77777777" w:rsidR="002C10F2" w:rsidRPr="0067548E" w:rsidRDefault="002C10F2" w:rsidP="002C10F2">
            <w:pPr>
              <w:jc w:val="center"/>
              <w:rPr>
                <w:rFonts w:asciiTheme="minorHAnsi" w:hAnsiTheme="minorHAnsi" w:cstheme="minorHAnsi"/>
                <w:sz w:val="22"/>
                <w:szCs w:val="22"/>
              </w:rPr>
            </w:pPr>
          </w:p>
        </w:tc>
        <w:tc>
          <w:tcPr>
            <w:tcW w:w="5310" w:type="dxa"/>
          </w:tcPr>
          <w:p w14:paraId="1B9D0023" w14:textId="09190BB1" w:rsidR="002C10F2" w:rsidRPr="0067548E" w:rsidRDefault="002C10F2" w:rsidP="002C10F2">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2C10F2" w:rsidRPr="00FD5A4E" w14:paraId="3FD33C20" w14:textId="77777777" w:rsidTr="00D76665">
        <w:trPr>
          <w:cantSplit/>
          <w:trHeight w:val="521"/>
        </w:trPr>
        <w:tc>
          <w:tcPr>
            <w:tcW w:w="895" w:type="dxa"/>
            <w:shd w:val="clear" w:color="auto" w:fill="EAF1DD" w:themeFill="accent3" w:themeFillTint="33"/>
            <w:tcMar>
              <w:left w:w="14" w:type="dxa"/>
              <w:right w:w="14" w:type="dxa"/>
            </w:tcMar>
          </w:tcPr>
          <w:p w14:paraId="58A9F7F2" w14:textId="15C120CA" w:rsidR="002C10F2" w:rsidRPr="00E168FF" w:rsidRDefault="002C10F2" w:rsidP="002C10F2">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0B99D78F" w14:textId="5A96167E" w:rsidR="002C10F2" w:rsidRPr="00E168FF" w:rsidRDefault="002C10F2" w:rsidP="002C10F2">
            <w:pPr>
              <w:rPr>
                <w:rFonts w:asciiTheme="minorHAnsi" w:hAnsiTheme="minorHAnsi" w:cstheme="minorHAnsi"/>
                <w:sz w:val="28"/>
                <w:szCs w:val="28"/>
              </w:rPr>
            </w:pPr>
            <w:r w:rsidRPr="0045042B">
              <w:rPr>
                <w:rFonts w:asciiTheme="minorHAnsi" w:hAnsiTheme="minorHAnsi" w:cstheme="minorHAnsi"/>
                <w:sz w:val="28"/>
                <w:szCs w:val="28"/>
              </w:rPr>
              <w:t>Integration Testing Completed</w:t>
            </w:r>
          </w:p>
        </w:tc>
        <w:tc>
          <w:tcPr>
            <w:tcW w:w="900" w:type="dxa"/>
          </w:tcPr>
          <w:p w14:paraId="27EF37DB" w14:textId="77777777" w:rsidR="002C10F2" w:rsidRPr="009552C7" w:rsidRDefault="002C10F2" w:rsidP="002C10F2">
            <w:pPr>
              <w:jc w:val="center"/>
              <w:rPr>
                <w:rFonts w:asciiTheme="minorHAnsi" w:hAnsiTheme="minorHAnsi" w:cstheme="minorHAnsi"/>
                <w:sz w:val="20"/>
                <w:szCs w:val="20"/>
              </w:rPr>
            </w:pPr>
          </w:p>
        </w:tc>
        <w:tc>
          <w:tcPr>
            <w:tcW w:w="5310" w:type="dxa"/>
          </w:tcPr>
          <w:p w14:paraId="1F3E9B29" w14:textId="77777777" w:rsidR="002C10F2" w:rsidRPr="009552C7" w:rsidRDefault="002C10F2" w:rsidP="002C10F2">
            <w:pPr>
              <w:rPr>
                <w:rFonts w:asciiTheme="minorHAnsi" w:hAnsiTheme="minorHAnsi" w:cstheme="minorHAnsi"/>
                <w:sz w:val="20"/>
                <w:szCs w:val="20"/>
              </w:rPr>
            </w:pPr>
          </w:p>
        </w:tc>
      </w:tr>
      <w:tr w:rsidR="002C10F2" w:rsidRPr="0067548E" w14:paraId="09EB8D7B" w14:textId="77777777" w:rsidTr="00D76665">
        <w:trPr>
          <w:cantSplit/>
          <w:trHeight w:val="521"/>
        </w:trPr>
        <w:tc>
          <w:tcPr>
            <w:tcW w:w="895" w:type="dxa"/>
            <w:shd w:val="clear" w:color="auto" w:fill="auto"/>
            <w:tcMar>
              <w:left w:w="14" w:type="dxa"/>
              <w:right w:w="14" w:type="dxa"/>
            </w:tcMar>
          </w:tcPr>
          <w:p w14:paraId="138A6A6D" w14:textId="13D7B689" w:rsidR="002C10F2" w:rsidRPr="0067548E" w:rsidRDefault="002C10F2" w:rsidP="002C10F2">
            <w:pPr>
              <w:jc w:val="center"/>
              <w:rPr>
                <w:rFonts w:asciiTheme="minorHAnsi" w:hAnsiTheme="minorHAnsi" w:cstheme="minorHAnsi"/>
                <w:b/>
                <w:sz w:val="22"/>
                <w:szCs w:val="22"/>
              </w:rPr>
            </w:pPr>
            <w:r>
              <w:rPr>
                <w:rFonts w:asciiTheme="minorHAnsi" w:hAnsiTheme="minorHAnsi" w:cstheme="minorHAnsi"/>
                <w:b/>
                <w:sz w:val="22"/>
                <w:szCs w:val="22"/>
              </w:rPr>
              <w:t>C1</w:t>
            </w:r>
          </w:p>
        </w:tc>
        <w:tc>
          <w:tcPr>
            <w:tcW w:w="7380" w:type="dxa"/>
            <w:shd w:val="clear" w:color="auto" w:fill="auto"/>
          </w:tcPr>
          <w:p w14:paraId="4021A3A6" w14:textId="28E44225" w:rsidR="002C10F2" w:rsidRPr="0067548E" w:rsidRDefault="002C10F2" w:rsidP="002C10F2">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Integration Testing</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7B6B83">
              <w:rPr>
                <w:rFonts w:asciiTheme="minorHAnsi" w:hAnsiTheme="minorHAnsi" w:cstheme="minorHAnsi"/>
                <w:color w:val="222222"/>
                <w:sz w:val="22"/>
                <w:szCs w:val="22"/>
                <w:shd w:val="clear" w:color="auto" w:fill="FFFFFF"/>
              </w:rPr>
              <w:t>Comprehensive integration testing must be completed, demonstrating that the software performs as expected in the integrated environment.</w:t>
            </w:r>
          </w:p>
        </w:tc>
        <w:tc>
          <w:tcPr>
            <w:tcW w:w="900" w:type="dxa"/>
          </w:tcPr>
          <w:p w14:paraId="658FFF27" w14:textId="77777777" w:rsidR="002C10F2" w:rsidRPr="0067548E" w:rsidRDefault="002C10F2" w:rsidP="002C10F2">
            <w:pPr>
              <w:jc w:val="center"/>
              <w:rPr>
                <w:rFonts w:asciiTheme="minorHAnsi" w:hAnsiTheme="minorHAnsi" w:cstheme="minorHAnsi"/>
                <w:sz w:val="22"/>
                <w:szCs w:val="22"/>
              </w:rPr>
            </w:pPr>
          </w:p>
        </w:tc>
        <w:tc>
          <w:tcPr>
            <w:tcW w:w="5310" w:type="dxa"/>
          </w:tcPr>
          <w:p w14:paraId="603C71ED" w14:textId="77777777" w:rsidR="002C10F2" w:rsidRPr="0067548E" w:rsidRDefault="002C10F2" w:rsidP="002C10F2">
            <w:pPr>
              <w:rPr>
                <w:rFonts w:asciiTheme="minorHAnsi" w:hAnsiTheme="minorHAnsi" w:cstheme="minorHAnsi"/>
                <w:sz w:val="22"/>
                <w:szCs w:val="22"/>
              </w:rPr>
            </w:pPr>
          </w:p>
        </w:tc>
      </w:tr>
      <w:tr w:rsidR="002C10F2" w:rsidRPr="0067548E" w14:paraId="2FEBAE65" w14:textId="77777777" w:rsidTr="00D76665">
        <w:trPr>
          <w:cantSplit/>
          <w:trHeight w:val="521"/>
        </w:trPr>
        <w:tc>
          <w:tcPr>
            <w:tcW w:w="895" w:type="dxa"/>
            <w:shd w:val="clear" w:color="auto" w:fill="auto"/>
            <w:tcMar>
              <w:left w:w="14" w:type="dxa"/>
              <w:right w:w="14" w:type="dxa"/>
            </w:tcMar>
          </w:tcPr>
          <w:p w14:paraId="69324F45"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51629AC7" w14:textId="77777777"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test plans and results</w:t>
            </w:r>
          </w:p>
          <w:p w14:paraId="4A17FB48" w14:textId="77777777" w:rsidR="002C10F2" w:rsidRPr="005A4C9F" w:rsidRDefault="002C10F2" w:rsidP="002C10F2">
            <w:pPr>
              <w:rPr>
                <w:rStyle w:val="Strong"/>
                <w:rFonts w:asciiTheme="minorHAnsi" w:hAnsiTheme="minorHAnsi" w:cstheme="minorHAnsi"/>
                <w:b w:val="0"/>
                <w:bCs w:val="0"/>
                <w:sz w:val="22"/>
                <w:szCs w:val="22"/>
                <w:shd w:val="clear" w:color="auto" w:fill="FFFFFF"/>
              </w:rPr>
            </w:pPr>
          </w:p>
        </w:tc>
        <w:tc>
          <w:tcPr>
            <w:tcW w:w="900" w:type="dxa"/>
          </w:tcPr>
          <w:p w14:paraId="150FE49B" w14:textId="77777777" w:rsidR="002C10F2" w:rsidRPr="0067548E" w:rsidRDefault="002C10F2" w:rsidP="002C10F2">
            <w:pPr>
              <w:jc w:val="center"/>
              <w:rPr>
                <w:rFonts w:asciiTheme="minorHAnsi" w:hAnsiTheme="minorHAnsi" w:cstheme="minorHAnsi"/>
                <w:sz w:val="22"/>
                <w:szCs w:val="22"/>
              </w:rPr>
            </w:pPr>
          </w:p>
        </w:tc>
        <w:tc>
          <w:tcPr>
            <w:tcW w:w="5310" w:type="dxa"/>
          </w:tcPr>
          <w:p w14:paraId="1DC1D3EB" w14:textId="299E7D19" w:rsidR="002C10F2" w:rsidRPr="0067548E" w:rsidRDefault="002C10F2" w:rsidP="002C10F2">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2C10F2" w:rsidRPr="0067548E" w14:paraId="3F193539" w14:textId="77777777" w:rsidTr="00D76665">
        <w:trPr>
          <w:cantSplit/>
          <w:trHeight w:val="521"/>
        </w:trPr>
        <w:tc>
          <w:tcPr>
            <w:tcW w:w="895" w:type="dxa"/>
            <w:shd w:val="clear" w:color="auto" w:fill="auto"/>
            <w:tcMar>
              <w:left w:w="14" w:type="dxa"/>
              <w:right w:w="14" w:type="dxa"/>
            </w:tcMar>
          </w:tcPr>
          <w:p w14:paraId="10C9BE0A"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6693D7F4" w14:textId="77777777"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test preparation (facilities, tools, equipment, personnel)</w:t>
            </w:r>
          </w:p>
          <w:p w14:paraId="268C31B1" w14:textId="77777777" w:rsidR="002C10F2" w:rsidRPr="005A4C9F" w:rsidRDefault="002C10F2" w:rsidP="002C10F2">
            <w:pPr>
              <w:rPr>
                <w:rStyle w:val="Strong"/>
                <w:rFonts w:asciiTheme="minorHAnsi" w:hAnsiTheme="minorHAnsi" w:cstheme="minorHAnsi"/>
                <w:b w:val="0"/>
                <w:bCs w:val="0"/>
                <w:sz w:val="22"/>
                <w:szCs w:val="22"/>
                <w:shd w:val="clear" w:color="auto" w:fill="FFFFFF"/>
              </w:rPr>
            </w:pPr>
          </w:p>
        </w:tc>
        <w:tc>
          <w:tcPr>
            <w:tcW w:w="900" w:type="dxa"/>
          </w:tcPr>
          <w:p w14:paraId="6B5B25A5" w14:textId="77777777" w:rsidR="002C10F2" w:rsidRPr="0067548E" w:rsidRDefault="002C10F2" w:rsidP="002C10F2">
            <w:pPr>
              <w:jc w:val="center"/>
              <w:rPr>
                <w:rFonts w:asciiTheme="minorHAnsi" w:hAnsiTheme="minorHAnsi" w:cstheme="minorHAnsi"/>
                <w:sz w:val="22"/>
                <w:szCs w:val="22"/>
              </w:rPr>
            </w:pPr>
          </w:p>
        </w:tc>
        <w:tc>
          <w:tcPr>
            <w:tcW w:w="5310" w:type="dxa"/>
          </w:tcPr>
          <w:p w14:paraId="22C01CAF" w14:textId="2148BDB8" w:rsidR="002C10F2" w:rsidRPr="0067548E" w:rsidRDefault="002C10F2" w:rsidP="002C10F2">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2C10F2" w:rsidRPr="0067548E" w14:paraId="1ACCCB1C" w14:textId="77777777" w:rsidTr="00D76665">
        <w:trPr>
          <w:cantSplit/>
          <w:trHeight w:val="521"/>
        </w:trPr>
        <w:tc>
          <w:tcPr>
            <w:tcW w:w="895" w:type="dxa"/>
            <w:shd w:val="clear" w:color="auto" w:fill="auto"/>
            <w:tcMar>
              <w:left w:w="14" w:type="dxa"/>
              <w:right w:w="14" w:type="dxa"/>
            </w:tcMar>
          </w:tcPr>
          <w:p w14:paraId="013EC66A"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44CA624D" w14:textId="77777777"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Static Analysis tool results</w:t>
            </w:r>
          </w:p>
          <w:p w14:paraId="604E7DD6" w14:textId="77777777" w:rsidR="002C10F2" w:rsidRPr="005A4C9F" w:rsidRDefault="002C10F2" w:rsidP="002C10F2">
            <w:pPr>
              <w:rPr>
                <w:rStyle w:val="Strong"/>
                <w:rFonts w:asciiTheme="minorHAnsi" w:hAnsiTheme="minorHAnsi" w:cstheme="minorHAnsi"/>
                <w:b w:val="0"/>
                <w:bCs w:val="0"/>
                <w:sz w:val="22"/>
                <w:szCs w:val="22"/>
                <w:shd w:val="clear" w:color="auto" w:fill="FFFFFF"/>
              </w:rPr>
            </w:pPr>
          </w:p>
        </w:tc>
        <w:tc>
          <w:tcPr>
            <w:tcW w:w="900" w:type="dxa"/>
          </w:tcPr>
          <w:p w14:paraId="3E3E76D3" w14:textId="77777777" w:rsidR="002C10F2" w:rsidRPr="0067548E" w:rsidRDefault="002C10F2" w:rsidP="002C10F2">
            <w:pPr>
              <w:jc w:val="center"/>
              <w:rPr>
                <w:rFonts w:asciiTheme="minorHAnsi" w:hAnsiTheme="minorHAnsi" w:cstheme="minorHAnsi"/>
                <w:sz w:val="22"/>
                <w:szCs w:val="22"/>
              </w:rPr>
            </w:pPr>
          </w:p>
        </w:tc>
        <w:tc>
          <w:tcPr>
            <w:tcW w:w="5310" w:type="dxa"/>
          </w:tcPr>
          <w:p w14:paraId="7D615A29" w14:textId="7EA2F157" w:rsidR="002C10F2" w:rsidRPr="0067548E" w:rsidRDefault="002C10F2" w:rsidP="002C10F2">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2C10F2" w:rsidRPr="0067548E" w14:paraId="63A2BDE1" w14:textId="77777777" w:rsidTr="00D76665">
        <w:trPr>
          <w:cantSplit/>
          <w:trHeight w:val="521"/>
        </w:trPr>
        <w:tc>
          <w:tcPr>
            <w:tcW w:w="895" w:type="dxa"/>
            <w:shd w:val="clear" w:color="auto" w:fill="auto"/>
            <w:tcMar>
              <w:left w:w="14" w:type="dxa"/>
              <w:right w:w="14" w:type="dxa"/>
            </w:tcMar>
          </w:tcPr>
          <w:p w14:paraId="63C51A98"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1B9A22F2" w14:textId="640B7060"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code coverage data</w:t>
            </w:r>
          </w:p>
        </w:tc>
        <w:tc>
          <w:tcPr>
            <w:tcW w:w="900" w:type="dxa"/>
          </w:tcPr>
          <w:p w14:paraId="033B5CB5" w14:textId="77777777" w:rsidR="002C10F2" w:rsidRPr="0067548E" w:rsidRDefault="002C10F2" w:rsidP="002C10F2">
            <w:pPr>
              <w:jc w:val="center"/>
              <w:rPr>
                <w:rFonts w:asciiTheme="minorHAnsi" w:hAnsiTheme="minorHAnsi" w:cstheme="minorHAnsi"/>
                <w:sz w:val="22"/>
                <w:szCs w:val="22"/>
              </w:rPr>
            </w:pPr>
          </w:p>
        </w:tc>
        <w:tc>
          <w:tcPr>
            <w:tcW w:w="5310" w:type="dxa"/>
          </w:tcPr>
          <w:p w14:paraId="17604779" w14:textId="6F6181B1" w:rsidR="002C10F2" w:rsidRDefault="002C10F2" w:rsidP="002C10F2">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2C10F2" w:rsidRPr="0067548E" w14:paraId="11B6CDCD" w14:textId="77777777" w:rsidTr="00D76665">
        <w:trPr>
          <w:cantSplit/>
          <w:trHeight w:val="521"/>
        </w:trPr>
        <w:tc>
          <w:tcPr>
            <w:tcW w:w="895" w:type="dxa"/>
            <w:shd w:val="clear" w:color="auto" w:fill="auto"/>
            <w:tcMar>
              <w:left w:w="14" w:type="dxa"/>
              <w:right w:w="14" w:type="dxa"/>
            </w:tcMar>
          </w:tcPr>
          <w:p w14:paraId="4953662B"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1F836C45" w14:textId="25E304D8"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cyclomatic complexity data</w:t>
            </w:r>
          </w:p>
        </w:tc>
        <w:tc>
          <w:tcPr>
            <w:tcW w:w="900" w:type="dxa"/>
          </w:tcPr>
          <w:p w14:paraId="0FDD5515" w14:textId="77777777" w:rsidR="002C10F2" w:rsidRPr="0067548E" w:rsidRDefault="002C10F2" w:rsidP="002C10F2">
            <w:pPr>
              <w:jc w:val="center"/>
              <w:rPr>
                <w:rFonts w:asciiTheme="minorHAnsi" w:hAnsiTheme="minorHAnsi" w:cstheme="minorHAnsi"/>
                <w:sz w:val="22"/>
                <w:szCs w:val="22"/>
              </w:rPr>
            </w:pPr>
          </w:p>
        </w:tc>
        <w:tc>
          <w:tcPr>
            <w:tcW w:w="5310" w:type="dxa"/>
          </w:tcPr>
          <w:p w14:paraId="3915BB14" w14:textId="0AB94396" w:rsidR="002C10F2" w:rsidRDefault="002C10F2" w:rsidP="002C10F2">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2C10F2" w:rsidRPr="0067548E" w14:paraId="30D7C5FE" w14:textId="77777777" w:rsidTr="00D76665">
        <w:trPr>
          <w:cantSplit/>
          <w:trHeight w:val="521"/>
        </w:trPr>
        <w:tc>
          <w:tcPr>
            <w:tcW w:w="895" w:type="dxa"/>
            <w:shd w:val="clear" w:color="auto" w:fill="auto"/>
            <w:tcMar>
              <w:left w:w="14" w:type="dxa"/>
              <w:right w:w="14" w:type="dxa"/>
            </w:tcMar>
          </w:tcPr>
          <w:p w14:paraId="5A3CE6E4"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6D728E9E" w14:textId="113D9083"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metrics and measurement data</w:t>
            </w:r>
          </w:p>
        </w:tc>
        <w:tc>
          <w:tcPr>
            <w:tcW w:w="900" w:type="dxa"/>
          </w:tcPr>
          <w:p w14:paraId="5ED642C6" w14:textId="77777777" w:rsidR="002C10F2" w:rsidRPr="0067548E" w:rsidRDefault="002C10F2" w:rsidP="002C10F2">
            <w:pPr>
              <w:jc w:val="center"/>
              <w:rPr>
                <w:rFonts w:asciiTheme="minorHAnsi" w:hAnsiTheme="minorHAnsi" w:cstheme="minorHAnsi"/>
                <w:sz w:val="22"/>
                <w:szCs w:val="22"/>
              </w:rPr>
            </w:pPr>
          </w:p>
        </w:tc>
        <w:tc>
          <w:tcPr>
            <w:tcW w:w="5310" w:type="dxa"/>
          </w:tcPr>
          <w:p w14:paraId="5CCC9E0A" w14:textId="006294B5" w:rsidR="002C10F2" w:rsidRDefault="002C10F2" w:rsidP="002C10F2">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009D8A96" w14:textId="77777777" w:rsidTr="00D76665">
        <w:trPr>
          <w:cantSplit/>
          <w:trHeight w:val="521"/>
        </w:trPr>
        <w:tc>
          <w:tcPr>
            <w:tcW w:w="895" w:type="dxa"/>
            <w:shd w:val="clear" w:color="auto" w:fill="auto"/>
            <w:tcMar>
              <w:left w:w="14" w:type="dxa"/>
              <w:right w:w="14" w:type="dxa"/>
            </w:tcMar>
          </w:tcPr>
          <w:p w14:paraId="7DB3D108"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7667183D" w14:textId="69D0FF41" w:rsidR="00F52DB8" w:rsidRPr="005A4C9F"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System integration testing includes testing for all known software hazards.</w:t>
            </w:r>
          </w:p>
        </w:tc>
        <w:tc>
          <w:tcPr>
            <w:tcW w:w="900" w:type="dxa"/>
          </w:tcPr>
          <w:p w14:paraId="6C19D192" w14:textId="77777777" w:rsidR="00F52DB8" w:rsidRPr="0067548E" w:rsidRDefault="00F52DB8" w:rsidP="00F52DB8">
            <w:pPr>
              <w:jc w:val="center"/>
              <w:rPr>
                <w:rFonts w:asciiTheme="minorHAnsi" w:hAnsiTheme="minorHAnsi" w:cstheme="minorHAnsi"/>
                <w:sz w:val="22"/>
                <w:szCs w:val="22"/>
              </w:rPr>
            </w:pPr>
          </w:p>
        </w:tc>
        <w:tc>
          <w:tcPr>
            <w:tcW w:w="5310" w:type="dxa"/>
          </w:tcPr>
          <w:p w14:paraId="3589C028" w14:textId="02BA5B35"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19B14634" w14:textId="77777777" w:rsidTr="00D76665">
        <w:trPr>
          <w:cantSplit/>
          <w:trHeight w:val="521"/>
        </w:trPr>
        <w:tc>
          <w:tcPr>
            <w:tcW w:w="895" w:type="dxa"/>
            <w:shd w:val="clear" w:color="auto" w:fill="auto"/>
            <w:tcMar>
              <w:left w:w="14" w:type="dxa"/>
              <w:right w:w="14" w:type="dxa"/>
            </w:tcMar>
          </w:tcPr>
          <w:p w14:paraId="3951DB50"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4575605" w14:textId="4D5EB219" w:rsidR="00F52DB8" w:rsidRPr="005A4C9F"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IV&amp;V concurs that the project’s software requirements, design, and testing are sufficiently mature to proceed to system integration. (If IV&amp;V is required)</w:t>
            </w:r>
          </w:p>
        </w:tc>
        <w:tc>
          <w:tcPr>
            <w:tcW w:w="900" w:type="dxa"/>
          </w:tcPr>
          <w:p w14:paraId="758BBC01" w14:textId="77777777" w:rsidR="00F52DB8" w:rsidRPr="0067548E" w:rsidRDefault="00F52DB8" w:rsidP="00F52DB8">
            <w:pPr>
              <w:jc w:val="center"/>
              <w:rPr>
                <w:rFonts w:asciiTheme="minorHAnsi" w:hAnsiTheme="minorHAnsi" w:cstheme="minorHAnsi"/>
                <w:sz w:val="22"/>
                <w:szCs w:val="22"/>
              </w:rPr>
            </w:pPr>
          </w:p>
        </w:tc>
        <w:tc>
          <w:tcPr>
            <w:tcW w:w="5310" w:type="dxa"/>
          </w:tcPr>
          <w:p w14:paraId="0CB8696E" w14:textId="5F93F625"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14D84E5B" w14:textId="77777777" w:rsidTr="00D76665">
        <w:trPr>
          <w:cantSplit/>
          <w:trHeight w:val="521"/>
        </w:trPr>
        <w:tc>
          <w:tcPr>
            <w:tcW w:w="895" w:type="dxa"/>
            <w:shd w:val="clear" w:color="auto" w:fill="auto"/>
            <w:tcMar>
              <w:left w:w="14" w:type="dxa"/>
              <w:right w:w="14" w:type="dxa"/>
            </w:tcMar>
          </w:tcPr>
          <w:p w14:paraId="541C09E3" w14:textId="19A95D98"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52B42421" w14:textId="73EF32C3"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Integration Test</w:t>
            </w:r>
            <w:r>
              <w:rPr>
                <w:rStyle w:val="Strong"/>
                <w:rFonts w:asciiTheme="minorHAnsi" w:hAnsiTheme="minorHAnsi" w:cstheme="minorHAnsi"/>
                <w:color w:val="1F497D" w:themeColor="text2"/>
                <w:sz w:val="22"/>
                <w:szCs w:val="22"/>
                <w:shd w:val="clear" w:color="auto" w:fill="FFFFFF"/>
              </w:rPr>
              <w:t xml:space="preserve"> Results:</w:t>
            </w:r>
            <w:r w:rsidRPr="007B6B83">
              <w:rPr>
                <w:rFonts w:asciiTheme="minorHAnsi" w:hAnsiTheme="minorHAnsi" w:cstheme="minorHAnsi"/>
                <w:color w:val="222222"/>
                <w:sz w:val="22"/>
                <w:szCs w:val="22"/>
                <w:shd w:val="clear" w:color="auto" w:fill="FFFFFF"/>
              </w:rPr>
              <w:t xml:space="preserve"> </w:t>
            </w:r>
            <w:r w:rsidRPr="007B6B83">
              <w:rPr>
                <w:rFonts w:asciiTheme="minorHAnsi" w:hAnsiTheme="minorHAnsi" w:cstheme="minorHAnsi"/>
                <w:color w:val="222222"/>
                <w:sz w:val="22"/>
                <w:szCs w:val="22"/>
                <w:shd w:val="clear" w:color="auto" w:fill="FFFFFF"/>
              </w:rPr>
              <w:t>Test results must be reviewed and documented, confirming that integration issues are resolved.</w:t>
            </w:r>
          </w:p>
        </w:tc>
        <w:tc>
          <w:tcPr>
            <w:tcW w:w="900" w:type="dxa"/>
          </w:tcPr>
          <w:p w14:paraId="63DAD795" w14:textId="77777777" w:rsidR="00F52DB8" w:rsidRPr="0067548E" w:rsidRDefault="00F52DB8" w:rsidP="00F52DB8">
            <w:pPr>
              <w:jc w:val="center"/>
              <w:rPr>
                <w:rFonts w:asciiTheme="minorHAnsi" w:hAnsiTheme="minorHAnsi" w:cstheme="minorHAnsi"/>
                <w:sz w:val="22"/>
                <w:szCs w:val="22"/>
              </w:rPr>
            </w:pPr>
          </w:p>
        </w:tc>
        <w:tc>
          <w:tcPr>
            <w:tcW w:w="5310" w:type="dxa"/>
          </w:tcPr>
          <w:p w14:paraId="5D8D67E9" w14:textId="77777777" w:rsidR="00F52DB8" w:rsidRPr="0067548E" w:rsidRDefault="00F52DB8" w:rsidP="00F52DB8">
            <w:pPr>
              <w:rPr>
                <w:rFonts w:asciiTheme="minorHAnsi" w:hAnsiTheme="minorHAnsi" w:cstheme="minorHAnsi"/>
                <w:sz w:val="22"/>
                <w:szCs w:val="22"/>
              </w:rPr>
            </w:pPr>
          </w:p>
        </w:tc>
      </w:tr>
      <w:tr w:rsidR="00F52DB8" w:rsidRPr="0067548E" w14:paraId="10CF174C" w14:textId="77777777" w:rsidTr="00D76665">
        <w:trPr>
          <w:cantSplit/>
          <w:trHeight w:val="521"/>
        </w:trPr>
        <w:tc>
          <w:tcPr>
            <w:tcW w:w="895" w:type="dxa"/>
            <w:shd w:val="clear" w:color="auto" w:fill="auto"/>
            <w:tcMar>
              <w:left w:w="14" w:type="dxa"/>
              <w:right w:w="14" w:type="dxa"/>
            </w:tcMar>
          </w:tcPr>
          <w:p w14:paraId="2CF85728"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4E34746B" w14:textId="5E7CF51C" w:rsidR="00F52DB8" w:rsidRPr="005A4C9F"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Review any safety or handling issues and address any possible risks during testing.</w:t>
            </w:r>
          </w:p>
        </w:tc>
        <w:tc>
          <w:tcPr>
            <w:tcW w:w="900" w:type="dxa"/>
          </w:tcPr>
          <w:p w14:paraId="4D63135F" w14:textId="77777777" w:rsidR="00F52DB8" w:rsidRPr="0067548E" w:rsidRDefault="00F52DB8" w:rsidP="00F52DB8">
            <w:pPr>
              <w:jc w:val="center"/>
              <w:rPr>
                <w:rFonts w:asciiTheme="minorHAnsi" w:hAnsiTheme="minorHAnsi" w:cstheme="minorHAnsi"/>
                <w:sz w:val="22"/>
                <w:szCs w:val="22"/>
              </w:rPr>
            </w:pPr>
          </w:p>
        </w:tc>
        <w:tc>
          <w:tcPr>
            <w:tcW w:w="5310" w:type="dxa"/>
          </w:tcPr>
          <w:p w14:paraId="6CEB0FEE" w14:textId="3339F175" w:rsidR="00F52DB8" w:rsidRPr="0067548E"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150B8296" w14:textId="77777777" w:rsidTr="00D76665">
        <w:trPr>
          <w:cantSplit/>
          <w:trHeight w:val="521"/>
        </w:trPr>
        <w:tc>
          <w:tcPr>
            <w:tcW w:w="895" w:type="dxa"/>
            <w:shd w:val="clear" w:color="auto" w:fill="auto"/>
            <w:tcMar>
              <w:left w:w="14" w:type="dxa"/>
              <w:right w:w="14" w:type="dxa"/>
            </w:tcMar>
          </w:tcPr>
          <w:p w14:paraId="38AEE411"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28702FFA" w14:textId="0C1A8A3D" w:rsidR="00F52DB8" w:rsidRPr="005A4C9F"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Assess all handling and safety requirements; identify any issues or risks</w:t>
            </w:r>
            <w:r>
              <w:rPr>
                <w:rStyle w:val="Strong"/>
                <w:rFonts w:asciiTheme="minorHAnsi" w:hAnsiTheme="minorHAnsi" w:cstheme="minorHAnsi"/>
                <w:b w:val="0"/>
                <w:bCs w:val="0"/>
                <w:sz w:val="22"/>
                <w:szCs w:val="22"/>
                <w:shd w:val="clear" w:color="auto" w:fill="FFFFFF"/>
              </w:rPr>
              <w:t>.</w:t>
            </w:r>
          </w:p>
        </w:tc>
        <w:tc>
          <w:tcPr>
            <w:tcW w:w="900" w:type="dxa"/>
          </w:tcPr>
          <w:p w14:paraId="72ED4E74" w14:textId="77777777" w:rsidR="00F52DB8" w:rsidRPr="0067548E" w:rsidRDefault="00F52DB8" w:rsidP="00F52DB8">
            <w:pPr>
              <w:jc w:val="center"/>
              <w:rPr>
                <w:rFonts w:asciiTheme="minorHAnsi" w:hAnsiTheme="minorHAnsi" w:cstheme="minorHAnsi"/>
                <w:sz w:val="22"/>
                <w:szCs w:val="22"/>
              </w:rPr>
            </w:pPr>
          </w:p>
        </w:tc>
        <w:tc>
          <w:tcPr>
            <w:tcW w:w="5310" w:type="dxa"/>
          </w:tcPr>
          <w:p w14:paraId="14E7A0AB" w14:textId="6A176B59"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FD5A4E" w14:paraId="20EC32C0" w14:textId="77777777" w:rsidTr="00D76665">
        <w:trPr>
          <w:cantSplit/>
          <w:trHeight w:val="521"/>
        </w:trPr>
        <w:tc>
          <w:tcPr>
            <w:tcW w:w="895" w:type="dxa"/>
            <w:shd w:val="clear" w:color="auto" w:fill="EAF1DD" w:themeFill="accent3" w:themeFillTint="33"/>
            <w:tcMar>
              <w:left w:w="14" w:type="dxa"/>
              <w:right w:w="14" w:type="dxa"/>
            </w:tcMar>
          </w:tcPr>
          <w:p w14:paraId="664A7731" w14:textId="67C45496"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51CB7B66" w14:textId="7D3D069E"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Compatibility Verification</w:t>
            </w:r>
          </w:p>
        </w:tc>
        <w:tc>
          <w:tcPr>
            <w:tcW w:w="900" w:type="dxa"/>
          </w:tcPr>
          <w:p w14:paraId="0649E7C7" w14:textId="77777777" w:rsidR="00F52DB8" w:rsidRPr="009552C7" w:rsidRDefault="00F52DB8" w:rsidP="00F52DB8">
            <w:pPr>
              <w:jc w:val="center"/>
              <w:rPr>
                <w:rFonts w:asciiTheme="minorHAnsi" w:hAnsiTheme="minorHAnsi" w:cstheme="minorHAnsi"/>
                <w:sz w:val="20"/>
                <w:szCs w:val="20"/>
              </w:rPr>
            </w:pPr>
          </w:p>
        </w:tc>
        <w:tc>
          <w:tcPr>
            <w:tcW w:w="5310" w:type="dxa"/>
          </w:tcPr>
          <w:p w14:paraId="5C4D6A19" w14:textId="77777777" w:rsidR="00F52DB8" w:rsidRPr="009552C7" w:rsidRDefault="00F52DB8" w:rsidP="00F52DB8">
            <w:pPr>
              <w:rPr>
                <w:rFonts w:asciiTheme="minorHAnsi" w:hAnsiTheme="minorHAnsi" w:cstheme="minorHAnsi"/>
                <w:sz w:val="20"/>
                <w:szCs w:val="20"/>
              </w:rPr>
            </w:pPr>
          </w:p>
        </w:tc>
      </w:tr>
      <w:tr w:rsidR="00F52DB8" w:rsidRPr="0067548E" w14:paraId="1726FF1D" w14:textId="77777777" w:rsidTr="00D76665">
        <w:trPr>
          <w:cantSplit/>
          <w:trHeight w:val="521"/>
        </w:trPr>
        <w:tc>
          <w:tcPr>
            <w:tcW w:w="895" w:type="dxa"/>
            <w:shd w:val="clear" w:color="auto" w:fill="auto"/>
            <w:tcMar>
              <w:left w:w="14" w:type="dxa"/>
              <w:right w:w="14" w:type="dxa"/>
            </w:tcMar>
          </w:tcPr>
          <w:p w14:paraId="207965FE" w14:textId="2BB58213"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D1</w:t>
            </w:r>
          </w:p>
        </w:tc>
        <w:tc>
          <w:tcPr>
            <w:tcW w:w="7380" w:type="dxa"/>
            <w:shd w:val="clear" w:color="auto" w:fill="auto"/>
          </w:tcPr>
          <w:p w14:paraId="6C4A7340" w14:textId="1BFE94A8"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Compatibility</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7B6B83">
              <w:rPr>
                <w:rFonts w:asciiTheme="minorHAnsi" w:hAnsiTheme="minorHAnsi" w:cstheme="minorHAnsi"/>
                <w:color w:val="222222"/>
                <w:sz w:val="22"/>
                <w:szCs w:val="22"/>
                <w:shd w:val="clear" w:color="auto" w:fill="FFFFFF"/>
              </w:rPr>
              <w:t>The software must be confirmed compatible with the target operational environment, including hardware, operating systems, network configurations, and external systems.</w:t>
            </w:r>
          </w:p>
        </w:tc>
        <w:tc>
          <w:tcPr>
            <w:tcW w:w="900" w:type="dxa"/>
          </w:tcPr>
          <w:p w14:paraId="7F343E01" w14:textId="77777777" w:rsidR="00F52DB8" w:rsidRPr="0067548E" w:rsidRDefault="00F52DB8" w:rsidP="00F52DB8">
            <w:pPr>
              <w:jc w:val="center"/>
              <w:rPr>
                <w:rFonts w:asciiTheme="minorHAnsi" w:hAnsiTheme="minorHAnsi" w:cstheme="minorHAnsi"/>
                <w:sz w:val="22"/>
                <w:szCs w:val="22"/>
              </w:rPr>
            </w:pPr>
          </w:p>
        </w:tc>
        <w:tc>
          <w:tcPr>
            <w:tcW w:w="5310" w:type="dxa"/>
          </w:tcPr>
          <w:p w14:paraId="123BB1F7" w14:textId="77777777" w:rsidR="00F52DB8" w:rsidRPr="0067548E" w:rsidRDefault="00F52DB8" w:rsidP="00F52DB8">
            <w:pPr>
              <w:rPr>
                <w:rFonts w:asciiTheme="minorHAnsi" w:hAnsiTheme="minorHAnsi" w:cstheme="minorHAnsi"/>
                <w:sz w:val="22"/>
                <w:szCs w:val="22"/>
              </w:rPr>
            </w:pPr>
          </w:p>
        </w:tc>
      </w:tr>
      <w:tr w:rsidR="00F52DB8" w:rsidRPr="0067548E" w14:paraId="0404B6C8" w14:textId="77777777" w:rsidTr="00D76665">
        <w:trPr>
          <w:cantSplit/>
          <w:trHeight w:val="521"/>
        </w:trPr>
        <w:tc>
          <w:tcPr>
            <w:tcW w:w="895" w:type="dxa"/>
            <w:shd w:val="clear" w:color="auto" w:fill="auto"/>
            <w:tcMar>
              <w:left w:w="14" w:type="dxa"/>
              <w:right w:w="14" w:type="dxa"/>
            </w:tcMar>
          </w:tcPr>
          <w:p w14:paraId="676C81E0" w14:textId="13F9EFE1"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48BF697B" w14:textId="1CEDEB1B"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Performance:</w:t>
            </w:r>
            <w:r w:rsidRPr="007B6B83">
              <w:rPr>
                <w:rFonts w:asciiTheme="minorHAnsi" w:hAnsiTheme="minorHAnsi" w:cstheme="minorHAnsi"/>
                <w:color w:val="222222"/>
                <w:sz w:val="22"/>
                <w:szCs w:val="22"/>
                <w:shd w:val="clear" w:color="auto" w:fill="FFFFFF"/>
              </w:rPr>
              <w:t xml:space="preserve"> </w:t>
            </w:r>
            <w:r w:rsidRPr="007B6B83">
              <w:rPr>
                <w:rFonts w:asciiTheme="minorHAnsi" w:hAnsiTheme="minorHAnsi" w:cstheme="minorHAnsi"/>
                <w:color w:val="222222"/>
                <w:sz w:val="22"/>
                <w:szCs w:val="22"/>
                <w:shd w:val="clear" w:color="auto" w:fill="FFFFFF"/>
              </w:rPr>
              <w:t>Performance in the full mission environment must meet requirements (e.g., timing, reliability, and data handling).</w:t>
            </w:r>
          </w:p>
        </w:tc>
        <w:tc>
          <w:tcPr>
            <w:tcW w:w="900" w:type="dxa"/>
          </w:tcPr>
          <w:p w14:paraId="723E7E3B" w14:textId="77777777" w:rsidR="00F52DB8" w:rsidRPr="0067548E" w:rsidRDefault="00F52DB8" w:rsidP="00F52DB8">
            <w:pPr>
              <w:jc w:val="center"/>
              <w:rPr>
                <w:rFonts w:asciiTheme="minorHAnsi" w:hAnsiTheme="minorHAnsi" w:cstheme="minorHAnsi"/>
                <w:sz w:val="22"/>
                <w:szCs w:val="22"/>
              </w:rPr>
            </w:pPr>
          </w:p>
        </w:tc>
        <w:tc>
          <w:tcPr>
            <w:tcW w:w="5310" w:type="dxa"/>
          </w:tcPr>
          <w:p w14:paraId="627D8283" w14:textId="77777777" w:rsidR="00F52DB8" w:rsidRPr="0067548E" w:rsidRDefault="00F52DB8" w:rsidP="00F52DB8">
            <w:pPr>
              <w:rPr>
                <w:rFonts w:asciiTheme="minorHAnsi" w:hAnsiTheme="minorHAnsi" w:cstheme="minorHAnsi"/>
                <w:sz w:val="22"/>
                <w:szCs w:val="22"/>
              </w:rPr>
            </w:pPr>
          </w:p>
        </w:tc>
      </w:tr>
      <w:tr w:rsidR="00F52DB8" w:rsidRPr="0067548E" w14:paraId="77B95993" w14:textId="77777777" w:rsidTr="00D76665">
        <w:trPr>
          <w:cantSplit/>
          <w:trHeight w:val="521"/>
        </w:trPr>
        <w:tc>
          <w:tcPr>
            <w:tcW w:w="895" w:type="dxa"/>
            <w:shd w:val="clear" w:color="auto" w:fill="auto"/>
            <w:tcMar>
              <w:left w:w="14" w:type="dxa"/>
              <w:right w:w="14" w:type="dxa"/>
            </w:tcMar>
          </w:tcPr>
          <w:p w14:paraId="20031405"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123D56A" w14:textId="2881C079" w:rsidR="00F52DB8" w:rsidRPr="00F52DB8"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Adequate technical and programmatic margins (e.g., data throughput, memory) and resources exist to complete the software development within budget, schedule, and known risks.</w:t>
            </w:r>
          </w:p>
        </w:tc>
        <w:tc>
          <w:tcPr>
            <w:tcW w:w="900" w:type="dxa"/>
          </w:tcPr>
          <w:p w14:paraId="46BF15EE" w14:textId="77777777" w:rsidR="00F52DB8" w:rsidRPr="0067548E" w:rsidRDefault="00F52DB8" w:rsidP="00F52DB8">
            <w:pPr>
              <w:jc w:val="center"/>
              <w:rPr>
                <w:rFonts w:asciiTheme="minorHAnsi" w:hAnsiTheme="minorHAnsi" w:cstheme="minorHAnsi"/>
                <w:sz w:val="22"/>
                <w:szCs w:val="22"/>
              </w:rPr>
            </w:pPr>
          </w:p>
        </w:tc>
        <w:tc>
          <w:tcPr>
            <w:tcW w:w="5310" w:type="dxa"/>
          </w:tcPr>
          <w:p w14:paraId="2BB91DCF" w14:textId="3C0F5668" w:rsidR="00F52DB8" w:rsidRPr="0067548E"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FD5A4E" w14:paraId="6BBB0D90" w14:textId="77777777" w:rsidTr="00D76665">
        <w:trPr>
          <w:cantSplit/>
          <w:trHeight w:val="521"/>
        </w:trPr>
        <w:tc>
          <w:tcPr>
            <w:tcW w:w="895" w:type="dxa"/>
            <w:shd w:val="clear" w:color="auto" w:fill="EAF1DD" w:themeFill="accent3" w:themeFillTint="33"/>
            <w:tcMar>
              <w:left w:w="14" w:type="dxa"/>
              <w:right w:w="14" w:type="dxa"/>
            </w:tcMar>
          </w:tcPr>
          <w:p w14:paraId="2A5ED457" w14:textId="500C1E76"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1304E054" w14:textId="2FFFB891"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Requirements Traceability</w:t>
            </w:r>
          </w:p>
        </w:tc>
        <w:tc>
          <w:tcPr>
            <w:tcW w:w="900" w:type="dxa"/>
          </w:tcPr>
          <w:p w14:paraId="3D1EBE5F" w14:textId="77777777" w:rsidR="00F52DB8" w:rsidRPr="009552C7" w:rsidRDefault="00F52DB8" w:rsidP="00F52DB8">
            <w:pPr>
              <w:jc w:val="center"/>
              <w:rPr>
                <w:rFonts w:asciiTheme="minorHAnsi" w:hAnsiTheme="minorHAnsi" w:cstheme="minorHAnsi"/>
                <w:sz w:val="20"/>
                <w:szCs w:val="20"/>
              </w:rPr>
            </w:pPr>
          </w:p>
        </w:tc>
        <w:tc>
          <w:tcPr>
            <w:tcW w:w="5310" w:type="dxa"/>
          </w:tcPr>
          <w:p w14:paraId="5F7A23C4" w14:textId="77777777" w:rsidR="00F52DB8" w:rsidRPr="009552C7" w:rsidRDefault="00F52DB8" w:rsidP="00F52DB8">
            <w:pPr>
              <w:rPr>
                <w:rFonts w:asciiTheme="minorHAnsi" w:hAnsiTheme="minorHAnsi" w:cstheme="minorHAnsi"/>
                <w:sz w:val="20"/>
                <w:szCs w:val="20"/>
              </w:rPr>
            </w:pPr>
          </w:p>
        </w:tc>
      </w:tr>
      <w:tr w:rsidR="00F52DB8" w:rsidRPr="0067548E" w14:paraId="2F0E4F5F" w14:textId="77777777" w:rsidTr="00D76665">
        <w:trPr>
          <w:cantSplit/>
          <w:trHeight w:val="521"/>
        </w:trPr>
        <w:tc>
          <w:tcPr>
            <w:tcW w:w="895" w:type="dxa"/>
            <w:shd w:val="clear" w:color="auto" w:fill="auto"/>
            <w:tcMar>
              <w:left w:w="14" w:type="dxa"/>
              <w:right w:w="14" w:type="dxa"/>
            </w:tcMar>
          </w:tcPr>
          <w:p w14:paraId="17C25137" w14:textId="508D4031"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14B26B92" w14:textId="3477292C"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 Traceability</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497D06">
              <w:rPr>
                <w:rFonts w:asciiTheme="minorHAnsi" w:hAnsiTheme="minorHAnsi" w:cstheme="minorHAnsi"/>
                <w:color w:val="222222"/>
                <w:sz w:val="22"/>
                <w:szCs w:val="22"/>
                <w:shd w:val="clear" w:color="auto" w:fill="FFFFFF"/>
              </w:rPr>
              <w:t>The integrated software must continue to demonstrate traceability to its requirements, including functional and performance specifications.</w:t>
            </w:r>
          </w:p>
        </w:tc>
        <w:tc>
          <w:tcPr>
            <w:tcW w:w="900" w:type="dxa"/>
          </w:tcPr>
          <w:p w14:paraId="1BD5898C" w14:textId="77777777" w:rsidR="00F52DB8" w:rsidRPr="0067548E" w:rsidRDefault="00F52DB8" w:rsidP="00F52DB8">
            <w:pPr>
              <w:jc w:val="center"/>
              <w:rPr>
                <w:rFonts w:asciiTheme="minorHAnsi" w:hAnsiTheme="minorHAnsi" w:cstheme="minorHAnsi"/>
                <w:sz w:val="22"/>
                <w:szCs w:val="22"/>
              </w:rPr>
            </w:pPr>
          </w:p>
        </w:tc>
        <w:tc>
          <w:tcPr>
            <w:tcW w:w="5310" w:type="dxa"/>
          </w:tcPr>
          <w:p w14:paraId="6A0A7A9A" w14:textId="77777777" w:rsidR="00F52DB8" w:rsidRPr="0067548E" w:rsidRDefault="00F52DB8" w:rsidP="00F52DB8">
            <w:pPr>
              <w:rPr>
                <w:rFonts w:asciiTheme="minorHAnsi" w:hAnsiTheme="minorHAnsi" w:cstheme="minorHAnsi"/>
                <w:sz w:val="22"/>
                <w:szCs w:val="22"/>
              </w:rPr>
            </w:pPr>
          </w:p>
        </w:tc>
      </w:tr>
      <w:tr w:rsidR="00F52DB8" w:rsidRPr="0067548E" w14:paraId="51D85BAF" w14:textId="77777777" w:rsidTr="00D76665">
        <w:trPr>
          <w:cantSplit/>
          <w:trHeight w:val="521"/>
        </w:trPr>
        <w:tc>
          <w:tcPr>
            <w:tcW w:w="895" w:type="dxa"/>
            <w:shd w:val="clear" w:color="auto" w:fill="auto"/>
            <w:tcMar>
              <w:left w:w="14" w:type="dxa"/>
              <w:right w:w="14" w:type="dxa"/>
            </w:tcMar>
          </w:tcPr>
          <w:p w14:paraId="60E96828" w14:textId="36982162"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lastRenderedPageBreak/>
              <w:t>E2</w:t>
            </w:r>
          </w:p>
        </w:tc>
        <w:tc>
          <w:tcPr>
            <w:tcW w:w="7380" w:type="dxa"/>
            <w:shd w:val="clear" w:color="auto" w:fill="auto"/>
          </w:tcPr>
          <w:p w14:paraId="754DA2C4" w14:textId="36D746D8"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 Traceability</w:t>
            </w:r>
            <w:r w:rsidRPr="0067548E">
              <w:rPr>
                <w:rStyle w:val="Strong"/>
                <w:rFonts w:asciiTheme="minorHAnsi" w:hAnsiTheme="minorHAnsi" w:cstheme="minorHAnsi"/>
                <w:color w:val="1F497D" w:themeColor="text2"/>
                <w:sz w:val="22"/>
                <w:szCs w:val="22"/>
                <w:shd w:val="clear" w:color="auto" w:fill="FFFFFF"/>
              </w:rPr>
              <w:t>:</w:t>
            </w:r>
            <w:r>
              <w:rPr>
                <w:rStyle w:val="Strong"/>
                <w:rFonts w:asciiTheme="minorHAnsi" w:hAnsiTheme="minorHAnsi" w:cstheme="minorHAnsi"/>
                <w:color w:val="1F497D" w:themeColor="text2"/>
                <w:sz w:val="22"/>
                <w:szCs w:val="22"/>
                <w:shd w:val="clear" w:color="auto" w:fill="FFFFFF"/>
              </w:rPr>
              <w:t xml:space="preserve"> </w:t>
            </w:r>
            <w:r w:rsidRPr="00497D06">
              <w:rPr>
                <w:rFonts w:asciiTheme="minorHAnsi" w:hAnsiTheme="minorHAnsi" w:cstheme="minorHAnsi"/>
                <w:color w:val="222222"/>
                <w:sz w:val="22"/>
                <w:szCs w:val="22"/>
                <w:shd w:val="clear" w:color="auto" w:fill="FFFFFF"/>
              </w:rPr>
              <w:t>Integration testing must verify that system-level requirements tied to software are satisfied.</w:t>
            </w:r>
          </w:p>
        </w:tc>
        <w:tc>
          <w:tcPr>
            <w:tcW w:w="900" w:type="dxa"/>
          </w:tcPr>
          <w:p w14:paraId="3E6A2A0C" w14:textId="77777777" w:rsidR="00F52DB8" w:rsidRPr="0067548E" w:rsidRDefault="00F52DB8" w:rsidP="00F52DB8">
            <w:pPr>
              <w:jc w:val="center"/>
              <w:rPr>
                <w:rFonts w:asciiTheme="minorHAnsi" w:hAnsiTheme="minorHAnsi" w:cstheme="minorHAnsi"/>
                <w:sz w:val="22"/>
                <w:szCs w:val="22"/>
              </w:rPr>
            </w:pPr>
          </w:p>
        </w:tc>
        <w:tc>
          <w:tcPr>
            <w:tcW w:w="5310" w:type="dxa"/>
          </w:tcPr>
          <w:p w14:paraId="09DBD71E" w14:textId="77777777" w:rsidR="00F52DB8" w:rsidRPr="0067548E" w:rsidRDefault="00F52DB8" w:rsidP="00F52DB8">
            <w:pPr>
              <w:rPr>
                <w:rFonts w:asciiTheme="minorHAnsi" w:hAnsiTheme="minorHAnsi" w:cstheme="minorHAnsi"/>
                <w:sz w:val="22"/>
                <w:szCs w:val="22"/>
              </w:rPr>
            </w:pPr>
          </w:p>
        </w:tc>
      </w:tr>
      <w:tr w:rsidR="00F52DB8" w:rsidRPr="00FD5A4E" w14:paraId="62AA1F8F" w14:textId="77777777" w:rsidTr="00D76665">
        <w:trPr>
          <w:cantSplit/>
          <w:trHeight w:val="521"/>
        </w:trPr>
        <w:tc>
          <w:tcPr>
            <w:tcW w:w="895" w:type="dxa"/>
            <w:shd w:val="clear" w:color="auto" w:fill="EAF1DD" w:themeFill="accent3" w:themeFillTint="33"/>
            <w:tcMar>
              <w:left w:w="14" w:type="dxa"/>
              <w:right w:w="14" w:type="dxa"/>
            </w:tcMar>
          </w:tcPr>
          <w:p w14:paraId="75DFC14A" w14:textId="294CFC1F"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24072A59" w14:textId="10C265B4" w:rsidR="00F52DB8" w:rsidRPr="00E168FF" w:rsidRDefault="00F52DB8" w:rsidP="00F52DB8">
            <w:pPr>
              <w:rPr>
                <w:rFonts w:asciiTheme="minorHAnsi" w:hAnsiTheme="minorHAnsi" w:cstheme="minorHAnsi"/>
                <w:sz w:val="28"/>
                <w:szCs w:val="28"/>
              </w:rPr>
            </w:pPr>
            <w:r>
              <w:rPr>
                <w:rFonts w:asciiTheme="minorHAnsi" w:hAnsiTheme="minorHAnsi" w:cstheme="minorHAnsi"/>
                <w:sz w:val="28"/>
                <w:szCs w:val="28"/>
              </w:rPr>
              <w:t>Sa</w:t>
            </w:r>
            <w:r w:rsidRPr="0045042B">
              <w:rPr>
                <w:rFonts w:asciiTheme="minorHAnsi" w:hAnsiTheme="minorHAnsi" w:cstheme="minorHAnsi"/>
                <w:sz w:val="28"/>
                <w:szCs w:val="28"/>
              </w:rPr>
              <w:t>fety and Security Validation</w:t>
            </w:r>
          </w:p>
        </w:tc>
        <w:tc>
          <w:tcPr>
            <w:tcW w:w="900" w:type="dxa"/>
          </w:tcPr>
          <w:p w14:paraId="41F0528D" w14:textId="77777777" w:rsidR="00F52DB8" w:rsidRPr="009552C7" w:rsidRDefault="00F52DB8" w:rsidP="00F52DB8">
            <w:pPr>
              <w:jc w:val="center"/>
              <w:rPr>
                <w:rFonts w:asciiTheme="minorHAnsi" w:hAnsiTheme="minorHAnsi" w:cstheme="minorHAnsi"/>
                <w:sz w:val="20"/>
                <w:szCs w:val="20"/>
              </w:rPr>
            </w:pPr>
          </w:p>
        </w:tc>
        <w:tc>
          <w:tcPr>
            <w:tcW w:w="5310" w:type="dxa"/>
          </w:tcPr>
          <w:p w14:paraId="3B9BCA3B" w14:textId="77777777" w:rsidR="00F52DB8" w:rsidRPr="009552C7" w:rsidRDefault="00F52DB8" w:rsidP="00F52DB8">
            <w:pPr>
              <w:rPr>
                <w:rFonts w:asciiTheme="minorHAnsi" w:hAnsiTheme="minorHAnsi" w:cstheme="minorHAnsi"/>
                <w:sz w:val="20"/>
                <w:szCs w:val="20"/>
              </w:rPr>
            </w:pPr>
          </w:p>
        </w:tc>
      </w:tr>
      <w:tr w:rsidR="00F52DB8" w:rsidRPr="0067548E" w14:paraId="7005CAAE" w14:textId="77777777" w:rsidTr="00D76665">
        <w:trPr>
          <w:cantSplit/>
          <w:trHeight w:val="521"/>
        </w:trPr>
        <w:tc>
          <w:tcPr>
            <w:tcW w:w="895" w:type="dxa"/>
            <w:shd w:val="clear" w:color="auto" w:fill="auto"/>
            <w:tcMar>
              <w:left w:w="14" w:type="dxa"/>
              <w:right w:w="14" w:type="dxa"/>
            </w:tcMar>
          </w:tcPr>
          <w:p w14:paraId="46752443" w14:textId="207F9B2F"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16FCEA06" w14:textId="61B51056" w:rsidR="00F52DB8" w:rsidRPr="0067548E" w:rsidRDefault="00F52DB8" w:rsidP="00F52DB8">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 xml:space="preserve">Verify </w:t>
            </w:r>
            <w:r w:rsidRPr="00CA3535">
              <w:rPr>
                <w:rStyle w:val="Strong"/>
                <w:rFonts w:asciiTheme="minorHAnsi" w:hAnsiTheme="minorHAnsi" w:cstheme="minorHAnsi"/>
                <w:color w:val="1F497D" w:themeColor="text2"/>
                <w:sz w:val="22"/>
                <w:szCs w:val="22"/>
                <w:shd w:val="clear" w:color="auto" w:fill="FFFFFF"/>
              </w:rPr>
              <w:t>Safety-critical and security-related functions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CA3535">
              <w:rPr>
                <w:rFonts w:asciiTheme="minorHAnsi" w:hAnsiTheme="minorHAnsi" w:cstheme="minorHAnsi"/>
                <w:color w:val="222222"/>
                <w:sz w:val="22"/>
                <w:szCs w:val="22"/>
                <w:shd w:val="clear" w:color="auto" w:fill="FFFFFF"/>
              </w:rPr>
              <w:t>Safety-critical and security-related functions must be verified within the integrated system.</w:t>
            </w:r>
          </w:p>
        </w:tc>
        <w:tc>
          <w:tcPr>
            <w:tcW w:w="900" w:type="dxa"/>
          </w:tcPr>
          <w:p w14:paraId="7FAA9DD3" w14:textId="77777777" w:rsidR="00F52DB8" w:rsidRPr="0067548E" w:rsidRDefault="00F52DB8" w:rsidP="00F52DB8">
            <w:pPr>
              <w:jc w:val="center"/>
              <w:rPr>
                <w:rFonts w:asciiTheme="minorHAnsi" w:hAnsiTheme="minorHAnsi" w:cstheme="minorHAnsi"/>
                <w:sz w:val="22"/>
                <w:szCs w:val="22"/>
              </w:rPr>
            </w:pPr>
          </w:p>
        </w:tc>
        <w:tc>
          <w:tcPr>
            <w:tcW w:w="5310" w:type="dxa"/>
          </w:tcPr>
          <w:p w14:paraId="4F75A9F4" w14:textId="77777777" w:rsidR="00F52DB8" w:rsidRPr="0067548E" w:rsidRDefault="00F52DB8" w:rsidP="00F52DB8">
            <w:pPr>
              <w:rPr>
                <w:rFonts w:asciiTheme="minorHAnsi" w:hAnsiTheme="minorHAnsi" w:cstheme="minorHAnsi"/>
                <w:sz w:val="22"/>
                <w:szCs w:val="22"/>
              </w:rPr>
            </w:pPr>
          </w:p>
        </w:tc>
      </w:tr>
      <w:tr w:rsidR="00F52DB8" w:rsidRPr="0067548E" w14:paraId="0ECD8B3A" w14:textId="77777777" w:rsidTr="00D76665">
        <w:trPr>
          <w:cantSplit/>
          <w:trHeight w:val="521"/>
        </w:trPr>
        <w:tc>
          <w:tcPr>
            <w:tcW w:w="895" w:type="dxa"/>
            <w:shd w:val="clear" w:color="auto" w:fill="auto"/>
            <w:tcMar>
              <w:left w:w="14" w:type="dxa"/>
              <w:right w:w="14" w:type="dxa"/>
            </w:tcMar>
          </w:tcPr>
          <w:p w14:paraId="76FA0202" w14:textId="3EB4454D"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702BF41F" w14:textId="67FA196E"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Verify </w:t>
            </w:r>
            <w:r w:rsidRPr="00CA3535">
              <w:rPr>
                <w:rStyle w:val="Strong"/>
                <w:rFonts w:asciiTheme="minorHAnsi" w:hAnsiTheme="minorHAnsi" w:cstheme="minorHAnsi"/>
                <w:color w:val="1F497D" w:themeColor="text2"/>
                <w:sz w:val="22"/>
                <w:szCs w:val="22"/>
                <w:shd w:val="clear" w:color="auto" w:fill="FFFFFF"/>
              </w:rPr>
              <w:t>hazards or cybersecurity vulnerabilities functions</w:t>
            </w:r>
            <w:r w:rsidRPr="00CA3535">
              <w:rPr>
                <w:rFonts w:asciiTheme="minorHAnsi" w:hAnsiTheme="minorHAnsi" w:cstheme="minorHAnsi"/>
                <w:color w:val="222222"/>
                <w:sz w:val="22"/>
                <w:szCs w:val="22"/>
                <w:shd w:val="clear" w:color="auto" w:fill="FFFFFF"/>
              </w:rPr>
              <w:t xml:space="preserve"> </w:t>
            </w:r>
            <w:r w:rsidRPr="00CA3535">
              <w:rPr>
                <w:rFonts w:asciiTheme="minorHAnsi" w:hAnsiTheme="minorHAnsi" w:cstheme="minorHAnsi"/>
                <w:color w:val="222222"/>
                <w:sz w:val="22"/>
                <w:szCs w:val="22"/>
                <w:shd w:val="clear" w:color="auto" w:fill="FFFFFF"/>
              </w:rPr>
              <w:t>Any hazards or cybersecurity vulnerabilities introduced during integration must be eliminated or mitigated.</w:t>
            </w:r>
          </w:p>
        </w:tc>
        <w:tc>
          <w:tcPr>
            <w:tcW w:w="900" w:type="dxa"/>
          </w:tcPr>
          <w:p w14:paraId="61412A98" w14:textId="77777777" w:rsidR="00F52DB8" w:rsidRPr="0067548E" w:rsidRDefault="00F52DB8" w:rsidP="00F52DB8">
            <w:pPr>
              <w:jc w:val="center"/>
              <w:rPr>
                <w:rFonts w:asciiTheme="minorHAnsi" w:hAnsiTheme="minorHAnsi" w:cstheme="minorHAnsi"/>
                <w:sz w:val="22"/>
                <w:szCs w:val="22"/>
              </w:rPr>
            </w:pPr>
          </w:p>
        </w:tc>
        <w:tc>
          <w:tcPr>
            <w:tcW w:w="5310" w:type="dxa"/>
          </w:tcPr>
          <w:p w14:paraId="1C0BE143" w14:textId="77777777" w:rsidR="00F52DB8" w:rsidRPr="0067548E" w:rsidRDefault="00F52DB8" w:rsidP="00F52DB8">
            <w:pPr>
              <w:rPr>
                <w:rFonts w:asciiTheme="minorHAnsi" w:hAnsiTheme="minorHAnsi" w:cstheme="minorHAnsi"/>
                <w:sz w:val="22"/>
                <w:szCs w:val="22"/>
              </w:rPr>
            </w:pPr>
          </w:p>
        </w:tc>
      </w:tr>
      <w:tr w:rsidR="00F52DB8" w:rsidRPr="0067548E" w14:paraId="08E8B876" w14:textId="77777777" w:rsidTr="00D76665">
        <w:trPr>
          <w:cantSplit/>
          <w:trHeight w:val="521"/>
        </w:trPr>
        <w:tc>
          <w:tcPr>
            <w:tcW w:w="895" w:type="dxa"/>
            <w:shd w:val="clear" w:color="auto" w:fill="auto"/>
            <w:tcMar>
              <w:left w:w="14" w:type="dxa"/>
              <w:right w:w="14" w:type="dxa"/>
            </w:tcMar>
          </w:tcPr>
          <w:p w14:paraId="70CFFF1D"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767AFBE2" w14:textId="3416E85C"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Software system integration processes, facilities, and methods are within acceptable risk from threats and cybersecurity vulnerabilities.</w:t>
            </w:r>
          </w:p>
        </w:tc>
        <w:tc>
          <w:tcPr>
            <w:tcW w:w="900" w:type="dxa"/>
          </w:tcPr>
          <w:p w14:paraId="671E1325" w14:textId="77777777" w:rsidR="00F52DB8" w:rsidRPr="0067548E" w:rsidRDefault="00F52DB8" w:rsidP="00F52DB8">
            <w:pPr>
              <w:jc w:val="center"/>
              <w:rPr>
                <w:rFonts w:asciiTheme="minorHAnsi" w:hAnsiTheme="minorHAnsi" w:cstheme="minorHAnsi"/>
                <w:sz w:val="22"/>
                <w:szCs w:val="22"/>
              </w:rPr>
            </w:pPr>
          </w:p>
        </w:tc>
        <w:tc>
          <w:tcPr>
            <w:tcW w:w="5310" w:type="dxa"/>
          </w:tcPr>
          <w:p w14:paraId="07D17100" w14:textId="199B9033" w:rsidR="00F52DB8" w:rsidRPr="0067548E"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2AFBA3AB" w14:textId="77777777" w:rsidTr="00D76665">
        <w:trPr>
          <w:cantSplit/>
          <w:trHeight w:val="521"/>
        </w:trPr>
        <w:tc>
          <w:tcPr>
            <w:tcW w:w="895" w:type="dxa"/>
            <w:shd w:val="clear" w:color="auto" w:fill="auto"/>
            <w:tcMar>
              <w:left w:w="14" w:type="dxa"/>
              <w:right w:w="14" w:type="dxa"/>
            </w:tcMar>
          </w:tcPr>
          <w:p w14:paraId="34B0719F"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7003C1A4" w14:textId="42B80A91"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5B28AB76" w14:textId="77777777" w:rsidR="00F52DB8" w:rsidRPr="0067548E" w:rsidRDefault="00F52DB8" w:rsidP="00F52DB8">
            <w:pPr>
              <w:jc w:val="center"/>
              <w:rPr>
                <w:rFonts w:asciiTheme="minorHAnsi" w:hAnsiTheme="minorHAnsi" w:cstheme="minorHAnsi"/>
                <w:sz w:val="22"/>
                <w:szCs w:val="22"/>
              </w:rPr>
            </w:pPr>
          </w:p>
        </w:tc>
        <w:tc>
          <w:tcPr>
            <w:tcW w:w="5310" w:type="dxa"/>
          </w:tcPr>
          <w:p w14:paraId="4246A383" w14:textId="7F02B23A"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69D9ED66" w14:textId="77777777" w:rsidTr="00D76665">
        <w:trPr>
          <w:cantSplit/>
          <w:trHeight w:val="521"/>
        </w:trPr>
        <w:tc>
          <w:tcPr>
            <w:tcW w:w="895" w:type="dxa"/>
            <w:shd w:val="clear" w:color="auto" w:fill="auto"/>
            <w:tcMar>
              <w:left w:w="14" w:type="dxa"/>
              <w:right w:w="14" w:type="dxa"/>
            </w:tcMar>
          </w:tcPr>
          <w:p w14:paraId="7D7B706B"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0394B64E" w14:textId="237460F3"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7B228481" w14:textId="77777777" w:rsidR="00F52DB8" w:rsidRPr="0067548E" w:rsidRDefault="00F52DB8" w:rsidP="00F52DB8">
            <w:pPr>
              <w:jc w:val="center"/>
              <w:rPr>
                <w:rFonts w:asciiTheme="minorHAnsi" w:hAnsiTheme="minorHAnsi" w:cstheme="minorHAnsi"/>
                <w:sz w:val="22"/>
                <w:szCs w:val="22"/>
              </w:rPr>
            </w:pPr>
          </w:p>
        </w:tc>
        <w:tc>
          <w:tcPr>
            <w:tcW w:w="5310" w:type="dxa"/>
          </w:tcPr>
          <w:p w14:paraId="76425593" w14:textId="257C6936"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7B86A161" w14:textId="77777777" w:rsidTr="00D76665">
        <w:trPr>
          <w:cantSplit/>
          <w:trHeight w:val="521"/>
        </w:trPr>
        <w:tc>
          <w:tcPr>
            <w:tcW w:w="895" w:type="dxa"/>
            <w:shd w:val="clear" w:color="auto" w:fill="auto"/>
            <w:tcMar>
              <w:left w:w="14" w:type="dxa"/>
              <w:right w:w="14" w:type="dxa"/>
            </w:tcMar>
          </w:tcPr>
          <w:p w14:paraId="777891C0"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677C6610" w14:textId="60512139"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Hazard controls are defined.</w:t>
            </w:r>
          </w:p>
        </w:tc>
        <w:tc>
          <w:tcPr>
            <w:tcW w:w="900" w:type="dxa"/>
          </w:tcPr>
          <w:p w14:paraId="2A6462A2" w14:textId="77777777" w:rsidR="00F52DB8" w:rsidRPr="0067548E" w:rsidRDefault="00F52DB8" w:rsidP="00F52DB8">
            <w:pPr>
              <w:jc w:val="center"/>
              <w:rPr>
                <w:rFonts w:asciiTheme="minorHAnsi" w:hAnsiTheme="minorHAnsi" w:cstheme="minorHAnsi"/>
                <w:sz w:val="22"/>
                <w:szCs w:val="22"/>
              </w:rPr>
            </w:pPr>
          </w:p>
        </w:tc>
        <w:tc>
          <w:tcPr>
            <w:tcW w:w="5310" w:type="dxa"/>
          </w:tcPr>
          <w:p w14:paraId="6828AD20" w14:textId="30DD0620"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626CB2A0" w14:textId="77777777" w:rsidTr="00D76665">
        <w:trPr>
          <w:cantSplit/>
          <w:trHeight w:val="521"/>
        </w:trPr>
        <w:tc>
          <w:tcPr>
            <w:tcW w:w="895" w:type="dxa"/>
            <w:shd w:val="clear" w:color="auto" w:fill="auto"/>
            <w:tcMar>
              <w:left w:w="14" w:type="dxa"/>
              <w:right w:w="14" w:type="dxa"/>
            </w:tcMar>
          </w:tcPr>
          <w:p w14:paraId="620CA177"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99B2A0D" w14:textId="7B7C0823"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Hazard verifications are defined.</w:t>
            </w:r>
          </w:p>
        </w:tc>
        <w:tc>
          <w:tcPr>
            <w:tcW w:w="900" w:type="dxa"/>
          </w:tcPr>
          <w:p w14:paraId="70A8E3B3" w14:textId="77777777" w:rsidR="00F52DB8" w:rsidRPr="0067548E" w:rsidRDefault="00F52DB8" w:rsidP="00F52DB8">
            <w:pPr>
              <w:jc w:val="center"/>
              <w:rPr>
                <w:rFonts w:asciiTheme="minorHAnsi" w:hAnsiTheme="minorHAnsi" w:cstheme="minorHAnsi"/>
                <w:sz w:val="22"/>
                <w:szCs w:val="22"/>
              </w:rPr>
            </w:pPr>
          </w:p>
        </w:tc>
        <w:tc>
          <w:tcPr>
            <w:tcW w:w="5310" w:type="dxa"/>
          </w:tcPr>
          <w:p w14:paraId="1A3445F6" w14:textId="2A40B45F"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06F425AA" w14:textId="77777777" w:rsidTr="00D76665">
        <w:trPr>
          <w:cantSplit/>
          <w:trHeight w:val="521"/>
        </w:trPr>
        <w:tc>
          <w:tcPr>
            <w:tcW w:w="895" w:type="dxa"/>
            <w:shd w:val="clear" w:color="auto" w:fill="auto"/>
            <w:tcMar>
              <w:left w:w="14" w:type="dxa"/>
              <w:right w:w="14" w:type="dxa"/>
            </w:tcMar>
          </w:tcPr>
          <w:p w14:paraId="63595EE8"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769AC923" w14:textId="7674D77F"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2B234245" w14:textId="77777777" w:rsidR="00F52DB8" w:rsidRPr="0067548E" w:rsidRDefault="00F52DB8" w:rsidP="00F52DB8">
            <w:pPr>
              <w:jc w:val="center"/>
              <w:rPr>
                <w:rFonts w:asciiTheme="minorHAnsi" w:hAnsiTheme="minorHAnsi" w:cstheme="minorHAnsi"/>
                <w:sz w:val="22"/>
                <w:szCs w:val="22"/>
              </w:rPr>
            </w:pPr>
          </w:p>
        </w:tc>
        <w:tc>
          <w:tcPr>
            <w:tcW w:w="5310" w:type="dxa"/>
          </w:tcPr>
          <w:p w14:paraId="02B222F8" w14:textId="0F546393"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4FC98377" w14:textId="77777777" w:rsidTr="00D76665">
        <w:trPr>
          <w:cantSplit/>
          <w:trHeight w:val="521"/>
        </w:trPr>
        <w:tc>
          <w:tcPr>
            <w:tcW w:w="895" w:type="dxa"/>
            <w:shd w:val="clear" w:color="auto" w:fill="auto"/>
            <w:tcMar>
              <w:left w:w="14" w:type="dxa"/>
              <w:right w:w="14" w:type="dxa"/>
            </w:tcMar>
          </w:tcPr>
          <w:p w14:paraId="60C6650B"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61F3E06" w14:textId="196C9AA1"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679B3CA7" w14:textId="77777777" w:rsidR="00F52DB8" w:rsidRPr="0067548E" w:rsidRDefault="00F52DB8" w:rsidP="00F52DB8">
            <w:pPr>
              <w:jc w:val="center"/>
              <w:rPr>
                <w:rFonts w:asciiTheme="minorHAnsi" w:hAnsiTheme="minorHAnsi" w:cstheme="minorHAnsi"/>
                <w:sz w:val="22"/>
                <w:szCs w:val="22"/>
              </w:rPr>
            </w:pPr>
          </w:p>
        </w:tc>
        <w:tc>
          <w:tcPr>
            <w:tcW w:w="5310" w:type="dxa"/>
          </w:tcPr>
          <w:p w14:paraId="4972AFA7" w14:textId="337CC7AF"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FD5A4E" w14:paraId="42A063B4" w14:textId="77777777" w:rsidTr="00D76665">
        <w:trPr>
          <w:cantSplit/>
          <w:trHeight w:val="521"/>
        </w:trPr>
        <w:tc>
          <w:tcPr>
            <w:tcW w:w="895" w:type="dxa"/>
            <w:shd w:val="clear" w:color="auto" w:fill="EAF1DD" w:themeFill="accent3" w:themeFillTint="33"/>
            <w:tcMar>
              <w:left w:w="14" w:type="dxa"/>
              <w:right w:w="14" w:type="dxa"/>
            </w:tcMar>
          </w:tcPr>
          <w:p w14:paraId="44B5CDE6" w14:textId="4C0C6C6F"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0DA8C30E" w14:textId="3EBA9BE1"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Problem Resolution</w:t>
            </w:r>
          </w:p>
        </w:tc>
        <w:tc>
          <w:tcPr>
            <w:tcW w:w="900" w:type="dxa"/>
          </w:tcPr>
          <w:p w14:paraId="1E4FA30A" w14:textId="77777777" w:rsidR="00F52DB8" w:rsidRPr="009552C7" w:rsidRDefault="00F52DB8" w:rsidP="00F52DB8">
            <w:pPr>
              <w:jc w:val="center"/>
              <w:rPr>
                <w:rFonts w:asciiTheme="minorHAnsi" w:hAnsiTheme="minorHAnsi" w:cstheme="minorHAnsi"/>
                <w:sz w:val="20"/>
                <w:szCs w:val="20"/>
              </w:rPr>
            </w:pPr>
          </w:p>
        </w:tc>
        <w:tc>
          <w:tcPr>
            <w:tcW w:w="5310" w:type="dxa"/>
          </w:tcPr>
          <w:p w14:paraId="702E7DE3" w14:textId="77777777" w:rsidR="00F52DB8" w:rsidRPr="009552C7" w:rsidRDefault="00F52DB8" w:rsidP="00F52DB8">
            <w:pPr>
              <w:rPr>
                <w:rFonts w:asciiTheme="minorHAnsi" w:hAnsiTheme="minorHAnsi" w:cstheme="minorHAnsi"/>
                <w:sz w:val="20"/>
                <w:szCs w:val="20"/>
              </w:rPr>
            </w:pPr>
          </w:p>
        </w:tc>
      </w:tr>
      <w:tr w:rsidR="00F52DB8" w:rsidRPr="0067548E" w14:paraId="2897EC7C" w14:textId="77777777" w:rsidTr="00D76665">
        <w:trPr>
          <w:cantSplit/>
          <w:trHeight w:val="521"/>
        </w:trPr>
        <w:tc>
          <w:tcPr>
            <w:tcW w:w="895" w:type="dxa"/>
            <w:shd w:val="clear" w:color="auto" w:fill="auto"/>
            <w:tcMar>
              <w:left w:w="14" w:type="dxa"/>
              <w:right w:w="14" w:type="dxa"/>
            </w:tcMar>
          </w:tcPr>
          <w:p w14:paraId="6186CBE4" w14:textId="6A954BF0"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0B48D7D4" w14:textId="2CD5B646"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Issues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CA3535">
              <w:rPr>
                <w:rFonts w:asciiTheme="minorHAnsi" w:hAnsiTheme="minorHAnsi" w:cstheme="minorHAnsi"/>
                <w:color w:val="222222"/>
                <w:sz w:val="22"/>
                <w:szCs w:val="22"/>
                <w:shd w:val="clear" w:color="auto" w:fill="FFFFFF"/>
              </w:rPr>
              <w:t>Integration issues, defects, or risks discovered during testing must be documented and resolved or have mitigation plans in place.</w:t>
            </w:r>
          </w:p>
        </w:tc>
        <w:tc>
          <w:tcPr>
            <w:tcW w:w="900" w:type="dxa"/>
          </w:tcPr>
          <w:p w14:paraId="048C8602" w14:textId="77777777" w:rsidR="00F52DB8" w:rsidRPr="0067548E" w:rsidRDefault="00F52DB8" w:rsidP="00F52DB8">
            <w:pPr>
              <w:jc w:val="center"/>
              <w:rPr>
                <w:rFonts w:asciiTheme="minorHAnsi" w:hAnsiTheme="minorHAnsi" w:cstheme="minorHAnsi"/>
                <w:sz w:val="22"/>
                <w:szCs w:val="22"/>
              </w:rPr>
            </w:pPr>
          </w:p>
        </w:tc>
        <w:tc>
          <w:tcPr>
            <w:tcW w:w="5310" w:type="dxa"/>
          </w:tcPr>
          <w:p w14:paraId="1DFDB1BA" w14:textId="77777777" w:rsidR="00F52DB8" w:rsidRPr="0067548E" w:rsidRDefault="00F52DB8" w:rsidP="00F52DB8">
            <w:pPr>
              <w:rPr>
                <w:rFonts w:asciiTheme="minorHAnsi" w:hAnsiTheme="minorHAnsi" w:cstheme="minorHAnsi"/>
                <w:sz w:val="22"/>
                <w:szCs w:val="22"/>
              </w:rPr>
            </w:pPr>
          </w:p>
        </w:tc>
      </w:tr>
      <w:tr w:rsidR="00F52DB8" w:rsidRPr="0067548E" w14:paraId="6A04A9C1" w14:textId="77777777" w:rsidTr="00D76665">
        <w:trPr>
          <w:cantSplit/>
          <w:trHeight w:val="521"/>
        </w:trPr>
        <w:tc>
          <w:tcPr>
            <w:tcW w:w="895" w:type="dxa"/>
            <w:shd w:val="clear" w:color="auto" w:fill="auto"/>
            <w:tcMar>
              <w:left w:w="14" w:type="dxa"/>
              <w:right w:w="14" w:type="dxa"/>
            </w:tcMar>
          </w:tcPr>
          <w:p w14:paraId="72516100" w14:textId="18696294"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370343F2" w14:textId="5C3C787D"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CA3535">
              <w:rPr>
                <w:rFonts w:asciiTheme="minorHAnsi" w:hAnsiTheme="minorHAnsi" w:cstheme="minorHAnsi"/>
                <w:b/>
                <w:bCs/>
                <w:color w:val="1F497D" w:themeColor="text2"/>
                <w:sz w:val="22"/>
                <w:szCs w:val="22"/>
                <w:shd w:val="clear" w:color="auto" w:fill="FFFFFF"/>
              </w:rPr>
              <w:t xml:space="preserve">Software Risks: </w:t>
            </w:r>
            <w:r w:rsidRPr="00CA3535">
              <w:rPr>
                <w:rFonts w:asciiTheme="minorHAnsi" w:hAnsiTheme="minorHAnsi" w:cstheme="minorHAnsi"/>
                <w:color w:val="222222"/>
                <w:sz w:val="22"/>
                <w:szCs w:val="22"/>
                <w:shd w:val="clear" w:color="auto" w:fill="FFFFFF"/>
              </w:rPr>
              <w:t>Risk assessments for unresolved integration issues must be communicated to stakeholders.</w:t>
            </w:r>
          </w:p>
        </w:tc>
        <w:tc>
          <w:tcPr>
            <w:tcW w:w="900" w:type="dxa"/>
          </w:tcPr>
          <w:p w14:paraId="13527A00" w14:textId="77777777" w:rsidR="00F52DB8" w:rsidRPr="0067548E" w:rsidRDefault="00F52DB8" w:rsidP="00F52DB8">
            <w:pPr>
              <w:jc w:val="center"/>
              <w:rPr>
                <w:rFonts w:asciiTheme="minorHAnsi" w:hAnsiTheme="minorHAnsi" w:cstheme="minorHAnsi"/>
                <w:sz w:val="22"/>
                <w:szCs w:val="22"/>
              </w:rPr>
            </w:pPr>
          </w:p>
        </w:tc>
        <w:tc>
          <w:tcPr>
            <w:tcW w:w="5310" w:type="dxa"/>
          </w:tcPr>
          <w:p w14:paraId="5E1F18BB" w14:textId="77777777" w:rsidR="00F52DB8" w:rsidRPr="0067548E" w:rsidRDefault="00F52DB8" w:rsidP="00F52DB8">
            <w:pPr>
              <w:rPr>
                <w:rFonts w:asciiTheme="minorHAnsi" w:hAnsiTheme="minorHAnsi" w:cstheme="minorHAnsi"/>
                <w:sz w:val="22"/>
                <w:szCs w:val="22"/>
              </w:rPr>
            </w:pPr>
          </w:p>
        </w:tc>
      </w:tr>
      <w:tr w:rsidR="00F52DB8" w:rsidRPr="0067548E" w14:paraId="2D03FD5E" w14:textId="77777777" w:rsidTr="00D76665">
        <w:trPr>
          <w:cantSplit/>
          <w:trHeight w:val="521"/>
        </w:trPr>
        <w:tc>
          <w:tcPr>
            <w:tcW w:w="895" w:type="dxa"/>
            <w:shd w:val="clear" w:color="auto" w:fill="auto"/>
            <w:tcMar>
              <w:left w:w="14" w:type="dxa"/>
              <w:right w:w="14" w:type="dxa"/>
            </w:tcMar>
          </w:tcPr>
          <w:p w14:paraId="774BC2FA"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083E290" w14:textId="57EAA21F" w:rsidR="00F52DB8" w:rsidRPr="00F52DB8" w:rsidRDefault="00F52DB8" w:rsidP="00F52DB8">
            <w:pPr>
              <w:pStyle w:val="ListParagraph"/>
              <w:numPr>
                <w:ilvl w:val="0"/>
                <w:numId w:val="59"/>
              </w:numPr>
              <w:rPr>
                <w:rFonts w:asciiTheme="minorHAnsi" w:hAnsiTheme="minorHAnsi" w:cstheme="minorHAnsi"/>
                <w:sz w:val="22"/>
                <w:szCs w:val="22"/>
                <w:shd w:val="clear" w:color="auto" w:fill="FFFFFF"/>
              </w:rPr>
            </w:pPr>
            <w:r w:rsidRPr="00F52DB8">
              <w:rPr>
                <w:rFonts w:asciiTheme="minorHAnsi" w:hAnsiTheme="minorHAnsi" w:cstheme="minorHAnsi"/>
                <w:sz w:val="22"/>
                <w:szCs w:val="22"/>
                <w:shd w:val="clear" w:color="auto" w:fill="FFFFFF"/>
              </w:rPr>
              <w:t>Risks to safety and mission success are understood and credibly assessed, and plans and resources exist to effectively manage them.</w:t>
            </w:r>
          </w:p>
        </w:tc>
        <w:tc>
          <w:tcPr>
            <w:tcW w:w="900" w:type="dxa"/>
          </w:tcPr>
          <w:p w14:paraId="4E977DF6" w14:textId="77777777" w:rsidR="00F52DB8" w:rsidRPr="0067548E" w:rsidRDefault="00F52DB8" w:rsidP="00F52DB8">
            <w:pPr>
              <w:jc w:val="center"/>
              <w:rPr>
                <w:rFonts w:asciiTheme="minorHAnsi" w:hAnsiTheme="minorHAnsi" w:cstheme="minorHAnsi"/>
                <w:sz w:val="22"/>
                <w:szCs w:val="22"/>
              </w:rPr>
            </w:pPr>
          </w:p>
        </w:tc>
        <w:tc>
          <w:tcPr>
            <w:tcW w:w="5310" w:type="dxa"/>
          </w:tcPr>
          <w:p w14:paraId="24C8236E" w14:textId="03E9F523" w:rsidR="00F52DB8" w:rsidRPr="0067548E"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FD5A4E" w14:paraId="3B45E51A" w14:textId="77777777" w:rsidTr="00D76665">
        <w:trPr>
          <w:cantSplit/>
          <w:trHeight w:val="521"/>
        </w:trPr>
        <w:tc>
          <w:tcPr>
            <w:tcW w:w="895" w:type="dxa"/>
            <w:shd w:val="clear" w:color="auto" w:fill="EAF1DD" w:themeFill="accent3" w:themeFillTint="33"/>
            <w:tcMar>
              <w:left w:w="14" w:type="dxa"/>
              <w:right w:w="14" w:type="dxa"/>
            </w:tcMar>
          </w:tcPr>
          <w:p w14:paraId="3675670F" w14:textId="4B492DF2"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lastRenderedPageBreak/>
              <w:t>H</w:t>
            </w:r>
          </w:p>
        </w:tc>
        <w:tc>
          <w:tcPr>
            <w:tcW w:w="7380" w:type="dxa"/>
            <w:shd w:val="clear" w:color="auto" w:fill="EAF1DD" w:themeFill="accent3" w:themeFillTint="33"/>
          </w:tcPr>
          <w:p w14:paraId="50FF6E1C" w14:textId="59DF57E3"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Configuration Management</w:t>
            </w:r>
          </w:p>
        </w:tc>
        <w:tc>
          <w:tcPr>
            <w:tcW w:w="900" w:type="dxa"/>
          </w:tcPr>
          <w:p w14:paraId="723002D5" w14:textId="77777777" w:rsidR="00F52DB8" w:rsidRPr="009552C7" w:rsidRDefault="00F52DB8" w:rsidP="00F52DB8">
            <w:pPr>
              <w:jc w:val="center"/>
              <w:rPr>
                <w:rFonts w:asciiTheme="minorHAnsi" w:hAnsiTheme="minorHAnsi" w:cstheme="minorHAnsi"/>
                <w:sz w:val="20"/>
                <w:szCs w:val="20"/>
              </w:rPr>
            </w:pPr>
          </w:p>
        </w:tc>
        <w:tc>
          <w:tcPr>
            <w:tcW w:w="5310" w:type="dxa"/>
          </w:tcPr>
          <w:p w14:paraId="36E99D57" w14:textId="77777777" w:rsidR="00F52DB8" w:rsidRPr="009552C7" w:rsidRDefault="00F52DB8" w:rsidP="00F52DB8">
            <w:pPr>
              <w:rPr>
                <w:rFonts w:asciiTheme="minorHAnsi" w:hAnsiTheme="minorHAnsi" w:cstheme="minorHAnsi"/>
                <w:sz w:val="20"/>
                <w:szCs w:val="20"/>
              </w:rPr>
            </w:pPr>
          </w:p>
        </w:tc>
      </w:tr>
      <w:tr w:rsidR="00F52DB8" w:rsidRPr="0067548E" w14:paraId="2FE751E3" w14:textId="77777777" w:rsidTr="00D76665">
        <w:trPr>
          <w:cantSplit/>
          <w:trHeight w:val="521"/>
        </w:trPr>
        <w:tc>
          <w:tcPr>
            <w:tcW w:w="895" w:type="dxa"/>
            <w:shd w:val="clear" w:color="auto" w:fill="auto"/>
            <w:tcMar>
              <w:left w:w="14" w:type="dxa"/>
              <w:right w:w="14" w:type="dxa"/>
            </w:tcMar>
          </w:tcPr>
          <w:p w14:paraId="357A087A" w14:textId="70C21576"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25A3F6C1" w14:textId="4A7B9545"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proofErr w:type="spellStart"/>
            <w:r>
              <w:rPr>
                <w:rStyle w:val="Strong"/>
                <w:rFonts w:asciiTheme="minorHAnsi" w:hAnsiTheme="minorHAnsi" w:cstheme="minorHAnsi"/>
                <w:color w:val="1F497D" w:themeColor="text2"/>
                <w:sz w:val="22"/>
                <w:szCs w:val="22"/>
                <w:shd w:val="clear" w:color="auto" w:fill="FFFFFF"/>
              </w:rPr>
              <w:t>Configuaration</w:t>
            </w:r>
            <w:proofErr w:type="spellEnd"/>
            <w:r>
              <w:rPr>
                <w:rStyle w:val="Strong"/>
                <w:rFonts w:asciiTheme="minorHAnsi" w:hAnsiTheme="minorHAnsi" w:cstheme="minorHAnsi"/>
                <w:color w:val="1F497D" w:themeColor="text2"/>
                <w:sz w:val="22"/>
                <w:szCs w:val="22"/>
                <w:shd w:val="clear" w:color="auto" w:fill="FFFFFF"/>
              </w:rPr>
              <w:t xml:space="preserve"> Baselined</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CA3535">
              <w:rPr>
                <w:rFonts w:asciiTheme="minorHAnsi" w:hAnsiTheme="minorHAnsi" w:cstheme="minorHAnsi"/>
                <w:color w:val="222222"/>
                <w:sz w:val="22"/>
                <w:szCs w:val="22"/>
                <w:shd w:val="clear" w:color="auto" w:fill="FFFFFF"/>
              </w:rPr>
              <w:t>The integrated software configuration must be baselined and approved, ensuring consistency with all system components.</w:t>
            </w:r>
          </w:p>
        </w:tc>
        <w:tc>
          <w:tcPr>
            <w:tcW w:w="900" w:type="dxa"/>
          </w:tcPr>
          <w:p w14:paraId="1E3E1A10" w14:textId="77777777" w:rsidR="00F52DB8" w:rsidRPr="0067548E" w:rsidRDefault="00F52DB8" w:rsidP="00F52DB8">
            <w:pPr>
              <w:jc w:val="center"/>
              <w:rPr>
                <w:rFonts w:asciiTheme="minorHAnsi" w:hAnsiTheme="minorHAnsi" w:cstheme="minorHAnsi"/>
                <w:sz w:val="22"/>
                <w:szCs w:val="22"/>
              </w:rPr>
            </w:pPr>
          </w:p>
        </w:tc>
        <w:tc>
          <w:tcPr>
            <w:tcW w:w="5310" w:type="dxa"/>
          </w:tcPr>
          <w:p w14:paraId="4F7AAA62" w14:textId="77777777" w:rsidR="00F52DB8" w:rsidRPr="0067548E" w:rsidRDefault="00F52DB8" w:rsidP="00F52DB8">
            <w:pPr>
              <w:rPr>
                <w:rFonts w:asciiTheme="minorHAnsi" w:hAnsiTheme="minorHAnsi" w:cstheme="minorHAnsi"/>
                <w:sz w:val="22"/>
                <w:szCs w:val="22"/>
              </w:rPr>
            </w:pPr>
          </w:p>
        </w:tc>
      </w:tr>
      <w:tr w:rsidR="00F52DB8" w:rsidRPr="0067548E" w14:paraId="412C89D3" w14:textId="77777777" w:rsidTr="00D76665">
        <w:trPr>
          <w:cantSplit/>
          <w:trHeight w:val="521"/>
        </w:trPr>
        <w:tc>
          <w:tcPr>
            <w:tcW w:w="895" w:type="dxa"/>
            <w:shd w:val="clear" w:color="auto" w:fill="auto"/>
            <w:tcMar>
              <w:left w:w="14" w:type="dxa"/>
              <w:right w:w="14" w:type="dxa"/>
            </w:tcMar>
          </w:tcPr>
          <w:p w14:paraId="318498EE" w14:textId="0CAD8211"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46EBBF86" w14:textId="57113719"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proofErr w:type="spellStart"/>
            <w:r>
              <w:rPr>
                <w:rStyle w:val="Strong"/>
                <w:rFonts w:asciiTheme="minorHAnsi" w:hAnsiTheme="minorHAnsi" w:cstheme="minorHAnsi"/>
                <w:color w:val="1F497D" w:themeColor="text2"/>
                <w:sz w:val="22"/>
                <w:szCs w:val="22"/>
                <w:shd w:val="clear" w:color="auto" w:fill="FFFFFF"/>
              </w:rPr>
              <w:t>Configuaration</w:t>
            </w:r>
            <w:proofErr w:type="spellEnd"/>
            <w:r>
              <w:rPr>
                <w:rStyle w:val="Strong"/>
                <w:rFonts w:asciiTheme="minorHAnsi" w:hAnsiTheme="minorHAnsi" w:cstheme="minorHAnsi"/>
                <w:color w:val="1F497D" w:themeColor="text2"/>
                <w:sz w:val="22"/>
                <w:szCs w:val="22"/>
                <w:shd w:val="clear" w:color="auto" w:fill="FFFFFF"/>
              </w:rPr>
              <w:t xml:space="preserve"> </w:t>
            </w:r>
            <w:r>
              <w:rPr>
                <w:rStyle w:val="Strong"/>
                <w:rFonts w:asciiTheme="minorHAnsi" w:hAnsiTheme="minorHAnsi" w:cstheme="minorHAnsi"/>
                <w:color w:val="1F497D" w:themeColor="text2"/>
                <w:sz w:val="22"/>
                <w:szCs w:val="22"/>
                <w:shd w:val="clear" w:color="auto" w:fill="FFFFFF"/>
              </w:rPr>
              <w:t>Control Process</w:t>
            </w:r>
            <w:r w:rsidRPr="0067548E">
              <w:rPr>
                <w:rStyle w:val="Strong"/>
                <w:rFonts w:asciiTheme="minorHAnsi" w:hAnsiTheme="minorHAnsi" w:cstheme="minorHAnsi"/>
                <w:color w:val="1F497D" w:themeColor="text2"/>
                <w:sz w:val="22"/>
                <w:szCs w:val="22"/>
                <w:shd w:val="clear" w:color="auto" w:fill="FFFFFF"/>
              </w:rPr>
              <w:t>:</w:t>
            </w:r>
            <w:r>
              <w:rPr>
                <w:rStyle w:val="Strong"/>
                <w:rFonts w:asciiTheme="minorHAnsi" w:hAnsiTheme="minorHAnsi" w:cstheme="minorHAnsi"/>
                <w:color w:val="1F497D" w:themeColor="text2"/>
                <w:sz w:val="22"/>
                <w:szCs w:val="22"/>
                <w:shd w:val="clear" w:color="auto" w:fill="FFFFFF"/>
              </w:rPr>
              <w:t xml:space="preserve"> </w:t>
            </w:r>
            <w:r w:rsidRPr="00CA3535">
              <w:rPr>
                <w:rFonts w:asciiTheme="minorHAnsi" w:hAnsiTheme="minorHAnsi" w:cstheme="minorHAnsi"/>
                <w:color w:val="222222"/>
                <w:sz w:val="22"/>
                <w:szCs w:val="22"/>
                <w:shd w:val="clear" w:color="auto" w:fill="FFFFFF"/>
              </w:rPr>
              <w:t>Configuration control processes must confirm that no unintended changes disrupt integration compatibility.</w:t>
            </w:r>
          </w:p>
        </w:tc>
        <w:tc>
          <w:tcPr>
            <w:tcW w:w="900" w:type="dxa"/>
          </w:tcPr>
          <w:p w14:paraId="5D1F4215" w14:textId="77777777" w:rsidR="00F52DB8" w:rsidRPr="0067548E" w:rsidRDefault="00F52DB8" w:rsidP="00F52DB8">
            <w:pPr>
              <w:jc w:val="center"/>
              <w:rPr>
                <w:rFonts w:asciiTheme="minorHAnsi" w:hAnsiTheme="minorHAnsi" w:cstheme="minorHAnsi"/>
                <w:sz w:val="22"/>
                <w:szCs w:val="22"/>
              </w:rPr>
            </w:pPr>
          </w:p>
        </w:tc>
        <w:tc>
          <w:tcPr>
            <w:tcW w:w="5310" w:type="dxa"/>
          </w:tcPr>
          <w:p w14:paraId="133707A2" w14:textId="77777777" w:rsidR="00F52DB8" w:rsidRPr="0067548E" w:rsidRDefault="00F52DB8" w:rsidP="00F52DB8">
            <w:pPr>
              <w:rPr>
                <w:rFonts w:asciiTheme="minorHAnsi" w:hAnsiTheme="minorHAnsi" w:cstheme="minorHAnsi"/>
                <w:sz w:val="22"/>
                <w:szCs w:val="22"/>
              </w:rPr>
            </w:pPr>
          </w:p>
        </w:tc>
      </w:tr>
      <w:tr w:rsidR="00F52DB8" w:rsidRPr="0067548E" w14:paraId="0166B3B4" w14:textId="77777777" w:rsidTr="00D76665">
        <w:trPr>
          <w:cantSplit/>
          <w:trHeight w:val="521"/>
        </w:trPr>
        <w:tc>
          <w:tcPr>
            <w:tcW w:w="895" w:type="dxa"/>
            <w:shd w:val="clear" w:color="auto" w:fill="auto"/>
            <w:tcMar>
              <w:left w:w="14" w:type="dxa"/>
              <w:right w:w="14" w:type="dxa"/>
            </w:tcMar>
          </w:tcPr>
          <w:p w14:paraId="72506410"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11BB2AD" w14:textId="4ABB8D5C" w:rsidR="00F52DB8" w:rsidRPr="005A4C9F"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Confirm that all software components and data are under configuration control.</w:t>
            </w:r>
          </w:p>
        </w:tc>
        <w:tc>
          <w:tcPr>
            <w:tcW w:w="900" w:type="dxa"/>
          </w:tcPr>
          <w:p w14:paraId="6EA249DF" w14:textId="77777777" w:rsidR="00F52DB8" w:rsidRPr="0067548E" w:rsidRDefault="00F52DB8" w:rsidP="00F52DB8">
            <w:pPr>
              <w:jc w:val="center"/>
              <w:rPr>
                <w:rFonts w:asciiTheme="minorHAnsi" w:hAnsiTheme="minorHAnsi" w:cstheme="minorHAnsi"/>
                <w:sz w:val="22"/>
                <w:szCs w:val="22"/>
              </w:rPr>
            </w:pPr>
          </w:p>
        </w:tc>
        <w:tc>
          <w:tcPr>
            <w:tcW w:w="5310" w:type="dxa"/>
          </w:tcPr>
          <w:p w14:paraId="62F8E499" w14:textId="21231AFC" w:rsidR="00F52DB8" w:rsidRPr="0067548E"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FD5A4E" w14:paraId="7A330A19" w14:textId="77777777" w:rsidTr="00D76665">
        <w:trPr>
          <w:cantSplit/>
          <w:trHeight w:val="521"/>
        </w:trPr>
        <w:tc>
          <w:tcPr>
            <w:tcW w:w="895" w:type="dxa"/>
            <w:shd w:val="clear" w:color="auto" w:fill="EAF1DD" w:themeFill="accent3" w:themeFillTint="33"/>
            <w:tcMar>
              <w:left w:w="14" w:type="dxa"/>
              <w:right w:w="14" w:type="dxa"/>
            </w:tcMar>
          </w:tcPr>
          <w:p w14:paraId="2AA82B94" w14:textId="7D108F5E"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109CA8A2" w14:textId="3D37FD5D"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Supporting Documentation</w:t>
            </w:r>
          </w:p>
        </w:tc>
        <w:tc>
          <w:tcPr>
            <w:tcW w:w="900" w:type="dxa"/>
          </w:tcPr>
          <w:p w14:paraId="64FDF67D" w14:textId="77777777" w:rsidR="00F52DB8" w:rsidRPr="009552C7" w:rsidRDefault="00F52DB8" w:rsidP="00F52DB8">
            <w:pPr>
              <w:jc w:val="center"/>
              <w:rPr>
                <w:rFonts w:asciiTheme="minorHAnsi" w:hAnsiTheme="minorHAnsi" w:cstheme="minorHAnsi"/>
                <w:sz w:val="20"/>
                <w:szCs w:val="20"/>
              </w:rPr>
            </w:pPr>
          </w:p>
        </w:tc>
        <w:tc>
          <w:tcPr>
            <w:tcW w:w="5310" w:type="dxa"/>
          </w:tcPr>
          <w:p w14:paraId="7DE5F69E" w14:textId="77777777" w:rsidR="00F52DB8" w:rsidRPr="009552C7" w:rsidRDefault="00F52DB8" w:rsidP="00F52DB8">
            <w:pPr>
              <w:rPr>
                <w:rFonts w:asciiTheme="minorHAnsi" w:hAnsiTheme="minorHAnsi" w:cstheme="minorHAnsi"/>
                <w:sz w:val="20"/>
                <w:szCs w:val="20"/>
              </w:rPr>
            </w:pPr>
          </w:p>
        </w:tc>
      </w:tr>
      <w:tr w:rsidR="00F52DB8" w:rsidRPr="0067548E" w14:paraId="77BD0FAC" w14:textId="77777777" w:rsidTr="00D76665">
        <w:trPr>
          <w:cantSplit/>
          <w:trHeight w:val="521"/>
        </w:trPr>
        <w:tc>
          <w:tcPr>
            <w:tcW w:w="895" w:type="dxa"/>
            <w:shd w:val="clear" w:color="auto" w:fill="auto"/>
            <w:tcMar>
              <w:left w:w="14" w:type="dxa"/>
              <w:right w:w="14" w:type="dxa"/>
            </w:tcMar>
          </w:tcPr>
          <w:p w14:paraId="1C215626" w14:textId="1665E8FB"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45F2AA8C" w14:textId="171FD4C1"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Documentation</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3942F7">
              <w:rPr>
                <w:rFonts w:asciiTheme="minorHAnsi" w:hAnsiTheme="minorHAnsi" w:cstheme="minorHAnsi"/>
                <w:color w:val="222222"/>
                <w:sz w:val="22"/>
                <w:szCs w:val="22"/>
                <w:shd w:val="clear" w:color="auto" w:fill="FFFFFF"/>
              </w:rPr>
              <w:t>Documentation related to software integration testing, interface specifications, and resolved problems must be completed and formally reviewed.</w:t>
            </w:r>
          </w:p>
        </w:tc>
        <w:tc>
          <w:tcPr>
            <w:tcW w:w="900" w:type="dxa"/>
          </w:tcPr>
          <w:p w14:paraId="0985A64A" w14:textId="77777777" w:rsidR="00F52DB8" w:rsidRPr="0067548E" w:rsidRDefault="00F52DB8" w:rsidP="00F52DB8">
            <w:pPr>
              <w:jc w:val="center"/>
              <w:rPr>
                <w:rFonts w:asciiTheme="minorHAnsi" w:hAnsiTheme="minorHAnsi" w:cstheme="minorHAnsi"/>
                <w:sz w:val="22"/>
                <w:szCs w:val="22"/>
              </w:rPr>
            </w:pPr>
          </w:p>
        </w:tc>
        <w:tc>
          <w:tcPr>
            <w:tcW w:w="5310" w:type="dxa"/>
          </w:tcPr>
          <w:p w14:paraId="674907CC" w14:textId="77777777" w:rsidR="00F52DB8" w:rsidRPr="0067548E" w:rsidRDefault="00F52DB8" w:rsidP="00F52DB8">
            <w:pPr>
              <w:rPr>
                <w:rFonts w:asciiTheme="minorHAnsi" w:hAnsiTheme="minorHAnsi" w:cstheme="minorHAnsi"/>
                <w:sz w:val="22"/>
                <w:szCs w:val="22"/>
              </w:rPr>
            </w:pPr>
          </w:p>
        </w:tc>
      </w:tr>
      <w:tr w:rsidR="00F52DB8" w:rsidRPr="0067548E" w14:paraId="5620FF2A" w14:textId="77777777" w:rsidTr="00D76665">
        <w:trPr>
          <w:cantSplit/>
          <w:trHeight w:val="521"/>
        </w:trPr>
        <w:tc>
          <w:tcPr>
            <w:tcW w:w="895" w:type="dxa"/>
            <w:shd w:val="clear" w:color="auto" w:fill="auto"/>
            <w:tcMar>
              <w:left w:w="14" w:type="dxa"/>
              <w:right w:w="14" w:type="dxa"/>
            </w:tcMar>
          </w:tcPr>
          <w:p w14:paraId="2DD3F104"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6D1F833" w14:textId="0FF46A82" w:rsidR="00F52DB8" w:rsidRPr="003942F7" w:rsidRDefault="00F52DB8" w:rsidP="00F52DB8">
            <w:pPr>
              <w:pStyle w:val="ListParagraph"/>
              <w:numPr>
                <w:ilvl w:val="0"/>
                <w:numId w:val="58"/>
              </w:numPr>
              <w:rPr>
                <w:rStyle w:val="Strong"/>
                <w:rFonts w:asciiTheme="minorHAnsi" w:hAnsiTheme="minorHAnsi" w:cstheme="minorHAnsi"/>
                <w:b w:val="0"/>
                <w:bCs w:val="0"/>
                <w:color w:val="1F497D" w:themeColor="text2"/>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software integration plans and procedures are in place and approved</w:t>
            </w:r>
          </w:p>
        </w:tc>
        <w:tc>
          <w:tcPr>
            <w:tcW w:w="900" w:type="dxa"/>
          </w:tcPr>
          <w:p w14:paraId="302B9CE3" w14:textId="77777777" w:rsidR="00F52DB8" w:rsidRPr="0067548E" w:rsidRDefault="00F52DB8" w:rsidP="00F52DB8">
            <w:pPr>
              <w:jc w:val="center"/>
              <w:rPr>
                <w:rFonts w:asciiTheme="minorHAnsi" w:hAnsiTheme="minorHAnsi" w:cstheme="minorHAnsi"/>
                <w:sz w:val="22"/>
                <w:szCs w:val="22"/>
              </w:rPr>
            </w:pPr>
          </w:p>
        </w:tc>
        <w:tc>
          <w:tcPr>
            <w:tcW w:w="5310" w:type="dxa"/>
          </w:tcPr>
          <w:p w14:paraId="142E7A92" w14:textId="11CB86E2" w:rsidR="00F52DB8" w:rsidRPr="0067548E"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73585111" w14:textId="77777777" w:rsidTr="00D76665">
        <w:trPr>
          <w:cantSplit/>
          <w:trHeight w:val="521"/>
        </w:trPr>
        <w:tc>
          <w:tcPr>
            <w:tcW w:w="895" w:type="dxa"/>
            <w:shd w:val="clear" w:color="auto" w:fill="auto"/>
            <w:tcMar>
              <w:left w:w="14" w:type="dxa"/>
              <w:right w:w="14" w:type="dxa"/>
            </w:tcMar>
          </w:tcPr>
          <w:p w14:paraId="20B6A53A"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9ED5925" w14:textId="724CAF47" w:rsidR="00F52DB8" w:rsidRPr="003942F7"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Handling and safety requirements</w:t>
            </w:r>
          </w:p>
        </w:tc>
        <w:tc>
          <w:tcPr>
            <w:tcW w:w="900" w:type="dxa"/>
          </w:tcPr>
          <w:p w14:paraId="4181A753" w14:textId="77777777" w:rsidR="00F52DB8" w:rsidRPr="0067548E" w:rsidRDefault="00F52DB8" w:rsidP="00F52DB8">
            <w:pPr>
              <w:jc w:val="center"/>
              <w:rPr>
                <w:rFonts w:asciiTheme="minorHAnsi" w:hAnsiTheme="minorHAnsi" w:cstheme="minorHAnsi"/>
                <w:sz w:val="22"/>
                <w:szCs w:val="22"/>
              </w:rPr>
            </w:pPr>
          </w:p>
        </w:tc>
        <w:tc>
          <w:tcPr>
            <w:tcW w:w="5310" w:type="dxa"/>
          </w:tcPr>
          <w:p w14:paraId="25FCEE8D" w14:textId="6BA349A2"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33DB5BDC" w14:textId="77777777" w:rsidTr="00D76665">
        <w:trPr>
          <w:cantSplit/>
          <w:trHeight w:val="521"/>
        </w:trPr>
        <w:tc>
          <w:tcPr>
            <w:tcW w:w="895" w:type="dxa"/>
            <w:shd w:val="clear" w:color="auto" w:fill="auto"/>
            <w:tcMar>
              <w:left w:w="14" w:type="dxa"/>
              <w:right w:w="14" w:type="dxa"/>
            </w:tcMar>
          </w:tcPr>
          <w:p w14:paraId="508CC23B" w14:textId="5EEE992F"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43043697" w14:textId="60F0E32E"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sidRPr="003942F7">
              <w:rPr>
                <w:rStyle w:val="Strong"/>
                <w:rFonts w:asciiTheme="minorHAnsi" w:hAnsiTheme="minorHAnsi" w:cstheme="minorHAnsi"/>
                <w:color w:val="1F497D" w:themeColor="text2"/>
                <w:sz w:val="22"/>
                <w:szCs w:val="22"/>
                <w:shd w:val="clear" w:color="auto" w:fill="FFFFFF"/>
              </w:rPr>
              <w:t xml:space="preserve">Test </w:t>
            </w:r>
            <w:r>
              <w:rPr>
                <w:rStyle w:val="Strong"/>
                <w:rFonts w:asciiTheme="minorHAnsi" w:hAnsiTheme="minorHAnsi" w:cstheme="minorHAnsi"/>
                <w:color w:val="1F497D" w:themeColor="text2"/>
                <w:sz w:val="22"/>
                <w:szCs w:val="22"/>
                <w:shd w:val="clear" w:color="auto" w:fill="FFFFFF"/>
              </w:rPr>
              <w:t>P</w:t>
            </w:r>
            <w:r w:rsidRPr="003942F7">
              <w:rPr>
                <w:rStyle w:val="Strong"/>
                <w:rFonts w:asciiTheme="minorHAnsi" w:hAnsiTheme="minorHAnsi" w:cstheme="minorHAnsi"/>
                <w:color w:val="1F497D" w:themeColor="text2"/>
                <w:sz w:val="22"/>
                <w:szCs w:val="22"/>
                <w:shd w:val="clear" w:color="auto" w:fill="FFFFFF"/>
              </w:rPr>
              <w:t xml:space="preserve">rocedures, </w:t>
            </w:r>
            <w:r>
              <w:rPr>
                <w:rStyle w:val="Strong"/>
                <w:rFonts w:asciiTheme="minorHAnsi" w:hAnsiTheme="minorHAnsi" w:cstheme="minorHAnsi"/>
                <w:color w:val="1F497D" w:themeColor="text2"/>
                <w:sz w:val="22"/>
                <w:szCs w:val="22"/>
                <w:shd w:val="clear" w:color="auto" w:fill="FFFFFF"/>
              </w:rPr>
              <w:t>R</w:t>
            </w:r>
            <w:r w:rsidRPr="003942F7">
              <w:rPr>
                <w:rStyle w:val="Strong"/>
                <w:rFonts w:asciiTheme="minorHAnsi" w:hAnsiTheme="minorHAnsi" w:cstheme="minorHAnsi"/>
                <w:color w:val="1F497D" w:themeColor="text2"/>
                <w:sz w:val="22"/>
                <w:szCs w:val="22"/>
                <w:shd w:val="clear" w:color="auto" w:fill="FFFFFF"/>
              </w:rPr>
              <w:t xml:space="preserve">esults, and </w:t>
            </w:r>
            <w:r>
              <w:rPr>
                <w:rStyle w:val="Strong"/>
                <w:rFonts w:asciiTheme="minorHAnsi" w:hAnsiTheme="minorHAnsi" w:cstheme="minorHAnsi"/>
                <w:color w:val="1F497D" w:themeColor="text2"/>
                <w:sz w:val="22"/>
                <w:szCs w:val="22"/>
                <w:shd w:val="clear" w:color="auto" w:fill="FFFFFF"/>
              </w:rPr>
              <w:t>L</w:t>
            </w:r>
            <w:r w:rsidRPr="003942F7">
              <w:rPr>
                <w:rStyle w:val="Strong"/>
                <w:rFonts w:asciiTheme="minorHAnsi" w:hAnsiTheme="minorHAnsi" w:cstheme="minorHAnsi"/>
                <w:color w:val="1F497D" w:themeColor="text2"/>
                <w:sz w:val="22"/>
                <w:szCs w:val="22"/>
                <w:shd w:val="clear" w:color="auto" w:fill="FFFFFF"/>
              </w:rPr>
              <w:t>ogs</w:t>
            </w:r>
            <w:r>
              <w:rPr>
                <w:rStyle w:val="Strong"/>
                <w:rFonts w:asciiTheme="minorHAnsi" w:hAnsiTheme="minorHAnsi" w:cstheme="minorHAnsi"/>
                <w:color w:val="1F497D" w:themeColor="text2"/>
                <w:sz w:val="22"/>
                <w:szCs w:val="22"/>
                <w:shd w:val="clear" w:color="auto" w:fill="FFFFFF"/>
              </w:rPr>
              <w:t>:</w:t>
            </w:r>
            <w:r w:rsidRPr="003942F7">
              <w:rPr>
                <w:rStyle w:val="Strong"/>
                <w:rFonts w:asciiTheme="minorHAnsi" w:hAnsiTheme="minorHAnsi" w:cstheme="minorHAnsi"/>
                <w:color w:val="1F497D" w:themeColor="text2"/>
                <w:sz w:val="22"/>
                <w:szCs w:val="22"/>
                <w:shd w:val="clear" w:color="auto" w:fill="FFFFFF"/>
              </w:rPr>
              <w:t xml:space="preserve"> </w:t>
            </w:r>
            <w:r w:rsidRPr="003942F7">
              <w:rPr>
                <w:rFonts w:asciiTheme="minorHAnsi" w:hAnsiTheme="minorHAnsi" w:cstheme="minorHAnsi"/>
                <w:color w:val="222222"/>
                <w:sz w:val="22"/>
                <w:szCs w:val="22"/>
                <w:shd w:val="clear" w:color="auto" w:fill="FFFFFF"/>
              </w:rPr>
              <w:t>Test procedures, results, and logs must be shared with relevant stakeholders.</w:t>
            </w:r>
          </w:p>
        </w:tc>
        <w:tc>
          <w:tcPr>
            <w:tcW w:w="900" w:type="dxa"/>
          </w:tcPr>
          <w:p w14:paraId="13AF060A" w14:textId="77777777" w:rsidR="00F52DB8" w:rsidRPr="0067548E" w:rsidRDefault="00F52DB8" w:rsidP="00F52DB8">
            <w:pPr>
              <w:jc w:val="center"/>
              <w:rPr>
                <w:rFonts w:asciiTheme="minorHAnsi" w:hAnsiTheme="minorHAnsi" w:cstheme="minorHAnsi"/>
                <w:sz w:val="22"/>
                <w:szCs w:val="22"/>
              </w:rPr>
            </w:pPr>
          </w:p>
        </w:tc>
        <w:tc>
          <w:tcPr>
            <w:tcW w:w="5310" w:type="dxa"/>
          </w:tcPr>
          <w:p w14:paraId="3C87768A" w14:textId="77777777" w:rsidR="00F52DB8" w:rsidRPr="0067548E" w:rsidRDefault="00F52DB8" w:rsidP="00F52DB8">
            <w:pPr>
              <w:rPr>
                <w:rFonts w:asciiTheme="minorHAnsi" w:hAnsiTheme="minorHAnsi" w:cstheme="minorHAnsi"/>
                <w:sz w:val="22"/>
                <w:szCs w:val="22"/>
              </w:rPr>
            </w:pPr>
          </w:p>
        </w:tc>
      </w:tr>
      <w:tr w:rsidR="00F52DB8" w:rsidRPr="0067548E" w14:paraId="0292766F" w14:textId="77777777" w:rsidTr="00D76665">
        <w:trPr>
          <w:cantSplit/>
          <w:trHeight w:val="521"/>
        </w:trPr>
        <w:tc>
          <w:tcPr>
            <w:tcW w:w="895" w:type="dxa"/>
            <w:shd w:val="clear" w:color="auto" w:fill="auto"/>
            <w:tcMar>
              <w:left w:w="14" w:type="dxa"/>
              <w:right w:w="14" w:type="dxa"/>
            </w:tcMar>
          </w:tcPr>
          <w:p w14:paraId="478D6C3B"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77DDEAA" w14:textId="20F2D086" w:rsidR="00F52DB8" w:rsidRPr="005A4C9F" w:rsidRDefault="00F52DB8" w:rsidP="00F52DB8">
            <w:pPr>
              <w:pStyle w:val="ListParagraph"/>
              <w:numPr>
                <w:ilvl w:val="0"/>
                <w:numId w:val="58"/>
              </w:numPr>
              <w:rPr>
                <w:rStyle w:val="Strong"/>
                <w:rFonts w:asciiTheme="minorHAnsi" w:hAnsiTheme="minorHAnsi" w:cstheme="minorHAnsi"/>
                <w:b w:val="0"/>
                <w:bCs w:val="0"/>
                <w:color w:val="1F497D" w:themeColor="text2"/>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Unit Test Results</w:t>
            </w:r>
          </w:p>
        </w:tc>
        <w:tc>
          <w:tcPr>
            <w:tcW w:w="900" w:type="dxa"/>
          </w:tcPr>
          <w:p w14:paraId="52D3E152" w14:textId="77777777" w:rsidR="00F52DB8" w:rsidRPr="0067548E" w:rsidRDefault="00F52DB8" w:rsidP="00F52DB8">
            <w:pPr>
              <w:jc w:val="center"/>
              <w:rPr>
                <w:rFonts w:asciiTheme="minorHAnsi" w:hAnsiTheme="minorHAnsi" w:cstheme="minorHAnsi"/>
                <w:sz w:val="22"/>
                <w:szCs w:val="22"/>
              </w:rPr>
            </w:pPr>
          </w:p>
        </w:tc>
        <w:tc>
          <w:tcPr>
            <w:tcW w:w="5310" w:type="dxa"/>
          </w:tcPr>
          <w:p w14:paraId="2577DE28" w14:textId="44FAF035" w:rsidR="00F52DB8" w:rsidRPr="0067548E"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3FB25B43" w14:textId="77777777" w:rsidTr="00D76665">
        <w:trPr>
          <w:cantSplit/>
          <w:trHeight w:val="521"/>
        </w:trPr>
        <w:tc>
          <w:tcPr>
            <w:tcW w:w="895" w:type="dxa"/>
            <w:shd w:val="clear" w:color="auto" w:fill="auto"/>
            <w:tcMar>
              <w:left w:w="14" w:type="dxa"/>
              <w:right w:w="14" w:type="dxa"/>
            </w:tcMar>
          </w:tcPr>
          <w:p w14:paraId="03797BF6"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66954BD4" w14:textId="494F8250"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metrics and measurement data</w:t>
            </w:r>
          </w:p>
        </w:tc>
        <w:tc>
          <w:tcPr>
            <w:tcW w:w="900" w:type="dxa"/>
          </w:tcPr>
          <w:p w14:paraId="088AFE74" w14:textId="77777777" w:rsidR="00F52DB8" w:rsidRPr="0067548E" w:rsidRDefault="00F52DB8" w:rsidP="00F52DB8">
            <w:pPr>
              <w:jc w:val="center"/>
              <w:rPr>
                <w:rFonts w:asciiTheme="minorHAnsi" w:hAnsiTheme="minorHAnsi" w:cstheme="minorHAnsi"/>
                <w:sz w:val="22"/>
                <w:szCs w:val="22"/>
              </w:rPr>
            </w:pPr>
          </w:p>
        </w:tc>
        <w:tc>
          <w:tcPr>
            <w:tcW w:w="5310" w:type="dxa"/>
          </w:tcPr>
          <w:p w14:paraId="575053F9" w14:textId="4F87F9CC"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6399EEC1" w14:textId="77777777" w:rsidTr="00D76665">
        <w:trPr>
          <w:cantSplit/>
          <w:trHeight w:val="521"/>
        </w:trPr>
        <w:tc>
          <w:tcPr>
            <w:tcW w:w="895" w:type="dxa"/>
            <w:shd w:val="clear" w:color="auto" w:fill="auto"/>
            <w:tcMar>
              <w:left w:w="14" w:type="dxa"/>
              <w:right w:w="14" w:type="dxa"/>
            </w:tcMar>
          </w:tcPr>
          <w:p w14:paraId="73F0AACA"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72D4F719" w14:textId="0A471FE4"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process audit results</w:t>
            </w:r>
          </w:p>
        </w:tc>
        <w:tc>
          <w:tcPr>
            <w:tcW w:w="900" w:type="dxa"/>
          </w:tcPr>
          <w:p w14:paraId="6F1873B0" w14:textId="77777777" w:rsidR="00F52DB8" w:rsidRPr="0067548E" w:rsidRDefault="00F52DB8" w:rsidP="00F52DB8">
            <w:pPr>
              <w:jc w:val="center"/>
              <w:rPr>
                <w:rFonts w:asciiTheme="minorHAnsi" w:hAnsiTheme="minorHAnsi" w:cstheme="minorHAnsi"/>
                <w:sz w:val="22"/>
                <w:szCs w:val="22"/>
              </w:rPr>
            </w:pPr>
          </w:p>
        </w:tc>
        <w:tc>
          <w:tcPr>
            <w:tcW w:w="5310" w:type="dxa"/>
          </w:tcPr>
          <w:p w14:paraId="181B1FA6" w14:textId="2E86D569"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799B6208" w14:textId="77777777" w:rsidTr="00D76665">
        <w:trPr>
          <w:cantSplit/>
          <w:trHeight w:val="521"/>
        </w:trPr>
        <w:tc>
          <w:tcPr>
            <w:tcW w:w="895" w:type="dxa"/>
            <w:shd w:val="clear" w:color="auto" w:fill="auto"/>
            <w:tcMar>
              <w:left w:w="14" w:type="dxa"/>
              <w:right w:w="14" w:type="dxa"/>
            </w:tcMar>
          </w:tcPr>
          <w:p w14:paraId="31C63192"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B6878BF" w14:textId="74DCB406"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Software data dictionary</w:t>
            </w:r>
            <w:r>
              <w:rPr>
                <w:rStyle w:val="Strong"/>
                <w:rFonts w:asciiTheme="minorHAnsi" w:hAnsiTheme="minorHAnsi" w:cstheme="minorHAnsi"/>
                <w:b w:val="0"/>
                <w:bCs w:val="0"/>
                <w:sz w:val="22"/>
                <w:szCs w:val="22"/>
                <w:shd w:val="clear" w:color="auto" w:fill="FFFFFF"/>
              </w:rPr>
              <w:t>.</w:t>
            </w:r>
            <w:r w:rsidRPr="00F52DB8">
              <w:rPr>
                <w:rStyle w:val="Strong"/>
                <w:rFonts w:asciiTheme="minorHAnsi" w:hAnsiTheme="minorHAnsi" w:cstheme="minorHAnsi"/>
                <w:b w:val="0"/>
                <w:bCs w:val="0"/>
                <w:sz w:val="22"/>
                <w:szCs w:val="22"/>
                <w:shd w:val="clear" w:color="auto" w:fill="FFFFFF"/>
              </w:rPr>
              <w:t xml:space="preserve"> Software data dictionary fields are complete and correct. (Guideline- More than 95% of the Data dictionary data definitions are complete)</w:t>
            </w:r>
          </w:p>
        </w:tc>
        <w:tc>
          <w:tcPr>
            <w:tcW w:w="900" w:type="dxa"/>
          </w:tcPr>
          <w:p w14:paraId="11ECEE89" w14:textId="77777777" w:rsidR="00F52DB8" w:rsidRPr="0067548E" w:rsidRDefault="00F52DB8" w:rsidP="00F52DB8">
            <w:pPr>
              <w:jc w:val="center"/>
              <w:rPr>
                <w:rFonts w:asciiTheme="minorHAnsi" w:hAnsiTheme="minorHAnsi" w:cstheme="minorHAnsi"/>
                <w:sz w:val="22"/>
                <w:szCs w:val="22"/>
              </w:rPr>
            </w:pPr>
          </w:p>
        </w:tc>
        <w:tc>
          <w:tcPr>
            <w:tcW w:w="5310" w:type="dxa"/>
          </w:tcPr>
          <w:p w14:paraId="4987CB9F" w14:textId="05B5EFDF"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4A9BD9C3" w14:textId="77777777" w:rsidTr="00D76665">
        <w:trPr>
          <w:cantSplit/>
          <w:trHeight w:val="521"/>
        </w:trPr>
        <w:tc>
          <w:tcPr>
            <w:tcW w:w="895" w:type="dxa"/>
            <w:shd w:val="clear" w:color="auto" w:fill="auto"/>
            <w:tcMar>
              <w:left w:w="14" w:type="dxa"/>
              <w:right w:w="14" w:type="dxa"/>
            </w:tcMar>
          </w:tcPr>
          <w:p w14:paraId="23A60DF9"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472C4E0" w14:textId="25771761"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Submits RFAs/RIDs for any identified risks or issues</w:t>
            </w:r>
          </w:p>
        </w:tc>
        <w:tc>
          <w:tcPr>
            <w:tcW w:w="900" w:type="dxa"/>
          </w:tcPr>
          <w:p w14:paraId="31F7A0CA" w14:textId="77777777" w:rsidR="00F52DB8" w:rsidRPr="0067548E" w:rsidRDefault="00F52DB8" w:rsidP="00F52DB8">
            <w:pPr>
              <w:jc w:val="center"/>
              <w:rPr>
                <w:rFonts w:asciiTheme="minorHAnsi" w:hAnsiTheme="minorHAnsi" w:cstheme="minorHAnsi"/>
                <w:sz w:val="22"/>
                <w:szCs w:val="22"/>
              </w:rPr>
            </w:pPr>
          </w:p>
        </w:tc>
        <w:tc>
          <w:tcPr>
            <w:tcW w:w="5310" w:type="dxa"/>
          </w:tcPr>
          <w:p w14:paraId="03E02FF1" w14:textId="2FBFDF82"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5B8D66F6" w14:textId="77777777" w:rsidTr="00D76665">
        <w:trPr>
          <w:cantSplit/>
          <w:trHeight w:val="521"/>
        </w:trPr>
        <w:tc>
          <w:tcPr>
            <w:tcW w:w="895" w:type="dxa"/>
            <w:shd w:val="clear" w:color="auto" w:fill="auto"/>
            <w:tcMar>
              <w:left w:w="14" w:type="dxa"/>
              <w:right w:w="14" w:type="dxa"/>
            </w:tcMar>
          </w:tcPr>
          <w:p w14:paraId="702B654D"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4BDA27C5" w14:textId="64C8B0AA"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A functional, unit-level, subsystem, and qualification test results/proof of completion</w:t>
            </w:r>
          </w:p>
        </w:tc>
        <w:tc>
          <w:tcPr>
            <w:tcW w:w="900" w:type="dxa"/>
          </w:tcPr>
          <w:p w14:paraId="0B348085" w14:textId="77777777" w:rsidR="00F52DB8" w:rsidRPr="0067548E" w:rsidRDefault="00F52DB8" w:rsidP="00F52DB8">
            <w:pPr>
              <w:jc w:val="center"/>
              <w:rPr>
                <w:rFonts w:asciiTheme="minorHAnsi" w:hAnsiTheme="minorHAnsi" w:cstheme="minorHAnsi"/>
                <w:sz w:val="22"/>
                <w:szCs w:val="22"/>
              </w:rPr>
            </w:pPr>
          </w:p>
        </w:tc>
        <w:tc>
          <w:tcPr>
            <w:tcW w:w="5310" w:type="dxa"/>
          </w:tcPr>
          <w:p w14:paraId="78331A85" w14:textId="6EEE391E"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1E20044E" w14:textId="77777777" w:rsidTr="00D76665">
        <w:trPr>
          <w:cantSplit/>
          <w:trHeight w:val="521"/>
        </w:trPr>
        <w:tc>
          <w:tcPr>
            <w:tcW w:w="895" w:type="dxa"/>
            <w:shd w:val="clear" w:color="auto" w:fill="auto"/>
            <w:tcMar>
              <w:left w:w="14" w:type="dxa"/>
              <w:right w:w="14" w:type="dxa"/>
            </w:tcMar>
          </w:tcPr>
          <w:p w14:paraId="2A814D75"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D85556D" w14:textId="022E4E17"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Interface control documentation</w:t>
            </w:r>
          </w:p>
        </w:tc>
        <w:tc>
          <w:tcPr>
            <w:tcW w:w="900" w:type="dxa"/>
          </w:tcPr>
          <w:p w14:paraId="3F2AFADC" w14:textId="77777777" w:rsidR="00F52DB8" w:rsidRPr="0067548E" w:rsidRDefault="00F52DB8" w:rsidP="00F52DB8">
            <w:pPr>
              <w:jc w:val="center"/>
              <w:rPr>
                <w:rFonts w:asciiTheme="minorHAnsi" w:hAnsiTheme="minorHAnsi" w:cstheme="minorHAnsi"/>
                <w:sz w:val="22"/>
                <w:szCs w:val="22"/>
              </w:rPr>
            </w:pPr>
          </w:p>
        </w:tc>
        <w:tc>
          <w:tcPr>
            <w:tcW w:w="5310" w:type="dxa"/>
          </w:tcPr>
          <w:p w14:paraId="6EE68F9A" w14:textId="44122B42"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FD5A4E" w14:paraId="08EBB28D" w14:textId="77777777" w:rsidTr="00D76665">
        <w:trPr>
          <w:cantSplit/>
          <w:trHeight w:val="521"/>
        </w:trPr>
        <w:tc>
          <w:tcPr>
            <w:tcW w:w="895" w:type="dxa"/>
            <w:shd w:val="clear" w:color="auto" w:fill="EAF1DD" w:themeFill="accent3" w:themeFillTint="33"/>
            <w:tcMar>
              <w:left w:w="14" w:type="dxa"/>
              <w:right w:w="14" w:type="dxa"/>
            </w:tcMar>
          </w:tcPr>
          <w:p w14:paraId="4A882527" w14:textId="13EB68EA"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640625ED" w14:textId="05AF3835"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Stakeholder Approval</w:t>
            </w:r>
          </w:p>
        </w:tc>
        <w:tc>
          <w:tcPr>
            <w:tcW w:w="900" w:type="dxa"/>
          </w:tcPr>
          <w:p w14:paraId="5AE9F05A" w14:textId="77777777" w:rsidR="00F52DB8" w:rsidRPr="009552C7" w:rsidRDefault="00F52DB8" w:rsidP="00F52DB8">
            <w:pPr>
              <w:jc w:val="center"/>
              <w:rPr>
                <w:rFonts w:asciiTheme="minorHAnsi" w:hAnsiTheme="minorHAnsi" w:cstheme="minorHAnsi"/>
                <w:sz w:val="20"/>
                <w:szCs w:val="20"/>
              </w:rPr>
            </w:pPr>
          </w:p>
        </w:tc>
        <w:tc>
          <w:tcPr>
            <w:tcW w:w="5310" w:type="dxa"/>
          </w:tcPr>
          <w:p w14:paraId="5BB6A52E" w14:textId="77777777" w:rsidR="00F52DB8" w:rsidRPr="009552C7" w:rsidRDefault="00F52DB8" w:rsidP="00F52DB8">
            <w:pPr>
              <w:rPr>
                <w:rFonts w:asciiTheme="minorHAnsi" w:hAnsiTheme="minorHAnsi" w:cstheme="minorHAnsi"/>
                <w:sz w:val="20"/>
                <w:szCs w:val="20"/>
              </w:rPr>
            </w:pPr>
          </w:p>
        </w:tc>
      </w:tr>
      <w:tr w:rsidR="00F52DB8" w:rsidRPr="0067548E" w14:paraId="4F624005" w14:textId="77777777" w:rsidTr="00D76665">
        <w:trPr>
          <w:cantSplit/>
          <w:trHeight w:val="521"/>
        </w:trPr>
        <w:tc>
          <w:tcPr>
            <w:tcW w:w="895" w:type="dxa"/>
            <w:shd w:val="clear" w:color="auto" w:fill="auto"/>
            <w:tcMar>
              <w:left w:w="14" w:type="dxa"/>
              <w:right w:w="14" w:type="dxa"/>
            </w:tcMar>
          </w:tcPr>
          <w:p w14:paraId="64556A39" w14:textId="3E3F8ABE"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J1</w:t>
            </w:r>
          </w:p>
        </w:tc>
        <w:tc>
          <w:tcPr>
            <w:tcW w:w="7380" w:type="dxa"/>
            <w:shd w:val="clear" w:color="auto" w:fill="auto"/>
          </w:tcPr>
          <w:p w14:paraId="3BD8F3BC" w14:textId="3A1F9772"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Stakeholders Review and Approve</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3942F7">
              <w:rPr>
                <w:rFonts w:asciiTheme="minorHAnsi" w:hAnsiTheme="minorHAnsi" w:cstheme="minorHAnsi"/>
                <w:color w:val="222222"/>
                <w:sz w:val="22"/>
                <w:szCs w:val="22"/>
                <w:shd w:val="clear" w:color="auto" w:fill="FFFFFF"/>
              </w:rPr>
              <w:t>Stakeholders, including system engineers, software developers, project managers, and assurance teams, must review and approve the integrated software as ready for further verification testing or operational readiness assessments.</w:t>
            </w:r>
          </w:p>
        </w:tc>
        <w:tc>
          <w:tcPr>
            <w:tcW w:w="900" w:type="dxa"/>
          </w:tcPr>
          <w:p w14:paraId="0D0B43C6" w14:textId="77777777" w:rsidR="00F52DB8" w:rsidRPr="0067548E" w:rsidRDefault="00F52DB8" w:rsidP="00F52DB8">
            <w:pPr>
              <w:jc w:val="center"/>
              <w:rPr>
                <w:rFonts w:asciiTheme="minorHAnsi" w:hAnsiTheme="minorHAnsi" w:cstheme="minorHAnsi"/>
                <w:sz w:val="22"/>
                <w:szCs w:val="22"/>
              </w:rPr>
            </w:pPr>
          </w:p>
        </w:tc>
        <w:tc>
          <w:tcPr>
            <w:tcW w:w="5310" w:type="dxa"/>
          </w:tcPr>
          <w:p w14:paraId="0433B98E" w14:textId="77777777" w:rsidR="00F52DB8" w:rsidRPr="0067548E" w:rsidRDefault="00F52DB8" w:rsidP="00F52DB8">
            <w:pPr>
              <w:rPr>
                <w:rFonts w:asciiTheme="minorHAnsi" w:hAnsiTheme="minorHAnsi" w:cstheme="minorHAnsi"/>
                <w:sz w:val="22"/>
                <w:szCs w:val="22"/>
              </w:rPr>
            </w:pPr>
          </w:p>
        </w:tc>
      </w:tr>
      <w:tr w:rsidR="00F52DB8" w:rsidRPr="0067548E" w14:paraId="6E731FC3" w14:textId="77777777" w:rsidTr="00D76665">
        <w:trPr>
          <w:cantSplit/>
          <w:trHeight w:val="521"/>
        </w:trPr>
        <w:tc>
          <w:tcPr>
            <w:tcW w:w="895" w:type="dxa"/>
            <w:shd w:val="clear" w:color="auto" w:fill="auto"/>
            <w:tcMar>
              <w:left w:w="14" w:type="dxa"/>
              <w:right w:w="14" w:type="dxa"/>
            </w:tcMar>
          </w:tcPr>
          <w:p w14:paraId="5A64BC5E" w14:textId="45931A65"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659B41FB" w14:textId="7EBE87BB"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 xml:space="preserve">Stakeholders </w:t>
            </w:r>
            <w:r>
              <w:rPr>
                <w:rStyle w:val="Strong"/>
                <w:rFonts w:asciiTheme="minorHAnsi" w:hAnsiTheme="minorHAnsi" w:cstheme="minorHAnsi"/>
                <w:color w:val="1F497D" w:themeColor="text2"/>
                <w:sz w:val="22"/>
                <w:szCs w:val="22"/>
                <w:shd w:val="clear" w:color="auto" w:fill="FFFFFF"/>
              </w:rPr>
              <w:t>Concerns:</w:t>
            </w:r>
            <w:r>
              <w:rPr>
                <w:rStyle w:val="Strong"/>
                <w:rFonts w:asciiTheme="minorHAnsi" w:hAnsiTheme="minorHAnsi" w:cstheme="minorHAnsi"/>
                <w:color w:val="1F497D" w:themeColor="text2"/>
                <w:sz w:val="22"/>
                <w:szCs w:val="22"/>
                <w:shd w:val="clear" w:color="auto" w:fill="FFFFFF"/>
              </w:rPr>
              <w:t xml:space="preserve"> </w:t>
            </w:r>
            <w:r w:rsidRPr="003942F7">
              <w:rPr>
                <w:rFonts w:asciiTheme="minorHAnsi" w:hAnsiTheme="minorHAnsi" w:cstheme="minorHAnsi"/>
                <w:color w:val="222222"/>
                <w:sz w:val="22"/>
                <w:szCs w:val="22"/>
                <w:shd w:val="clear" w:color="auto" w:fill="FFFFFF"/>
              </w:rPr>
              <w:t>Concerns raised by stakeholders must be addressed and resolved.</w:t>
            </w:r>
          </w:p>
        </w:tc>
        <w:tc>
          <w:tcPr>
            <w:tcW w:w="900" w:type="dxa"/>
          </w:tcPr>
          <w:p w14:paraId="103F203D" w14:textId="77777777" w:rsidR="00F52DB8" w:rsidRPr="0067548E" w:rsidRDefault="00F52DB8" w:rsidP="00F52DB8">
            <w:pPr>
              <w:jc w:val="center"/>
              <w:rPr>
                <w:rFonts w:asciiTheme="minorHAnsi" w:hAnsiTheme="minorHAnsi" w:cstheme="minorHAnsi"/>
                <w:sz w:val="22"/>
                <w:szCs w:val="22"/>
              </w:rPr>
            </w:pPr>
          </w:p>
        </w:tc>
        <w:tc>
          <w:tcPr>
            <w:tcW w:w="5310" w:type="dxa"/>
          </w:tcPr>
          <w:p w14:paraId="60C486C5" w14:textId="77777777" w:rsidR="00F52DB8" w:rsidRPr="0067548E" w:rsidRDefault="00F52DB8" w:rsidP="00F52DB8">
            <w:pPr>
              <w:rPr>
                <w:rFonts w:asciiTheme="minorHAnsi" w:hAnsiTheme="minorHAnsi" w:cstheme="minorHAnsi"/>
                <w:sz w:val="22"/>
                <w:szCs w:val="22"/>
              </w:rPr>
            </w:pPr>
          </w:p>
        </w:tc>
      </w:tr>
      <w:tr w:rsidR="00F52DB8" w:rsidRPr="0067548E" w14:paraId="4F429A72" w14:textId="77777777" w:rsidTr="00D76665">
        <w:trPr>
          <w:cantSplit/>
          <w:trHeight w:val="521"/>
        </w:trPr>
        <w:tc>
          <w:tcPr>
            <w:tcW w:w="895" w:type="dxa"/>
            <w:shd w:val="clear" w:color="auto" w:fill="auto"/>
            <w:tcMar>
              <w:left w:w="14" w:type="dxa"/>
              <w:right w:w="14" w:type="dxa"/>
            </w:tcMar>
          </w:tcPr>
          <w:p w14:paraId="43AAB7BF"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0757F1E8" w14:textId="7BB71758" w:rsidR="00F52DB8" w:rsidRPr="003942F7"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that all previous design review success criteria and critical issues have been satisfied per the agreed-upon plan.</w:t>
            </w:r>
          </w:p>
        </w:tc>
        <w:tc>
          <w:tcPr>
            <w:tcW w:w="900" w:type="dxa"/>
          </w:tcPr>
          <w:p w14:paraId="53E80AC0" w14:textId="77777777" w:rsidR="00F52DB8" w:rsidRPr="0067548E" w:rsidRDefault="00F52DB8" w:rsidP="00F52DB8">
            <w:pPr>
              <w:jc w:val="center"/>
              <w:rPr>
                <w:rFonts w:asciiTheme="minorHAnsi" w:hAnsiTheme="minorHAnsi" w:cstheme="minorHAnsi"/>
                <w:sz w:val="22"/>
                <w:szCs w:val="22"/>
              </w:rPr>
            </w:pPr>
          </w:p>
        </w:tc>
        <w:tc>
          <w:tcPr>
            <w:tcW w:w="5310" w:type="dxa"/>
          </w:tcPr>
          <w:p w14:paraId="07F14DCE" w14:textId="6BC45E6D" w:rsidR="00F52DB8" w:rsidRPr="0067548E"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FD5A4E" w14:paraId="32D4387E" w14:textId="77777777" w:rsidTr="00D76665">
        <w:trPr>
          <w:cantSplit/>
          <w:trHeight w:val="521"/>
        </w:trPr>
        <w:tc>
          <w:tcPr>
            <w:tcW w:w="895" w:type="dxa"/>
            <w:shd w:val="clear" w:color="auto" w:fill="EAF1DD" w:themeFill="accent3" w:themeFillTint="33"/>
            <w:tcMar>
              <w:left w:w="14" w:type="dxa"/>
              <w:right w:w="14" w:type="dxa"/>
            </w:tcMar>
          </w:tcPr>
          <w:p w14:paraId="3F5364E8" w14:textId="1A340276"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7D52DE56" w14:textId="4A94C4FA"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Readiness for Next Phase</w:t>
            </w:r>
          </w:p>
        </w:tc>
        <w:tc>
          <w:tcPr>
            <w:tcW w:w="900" w:type="dxa"/>
          </w:tcPr>
          <w:p w14:paraId="6F288313" w14:textId="77777777" w:rsidR="00F52DB8" w:rsidRPr="009552C7" w:rsidRDefault="00F52DB8" w:rsidP="00F52DB8">
            <w:pPr>
              <w:jc w:val="center"/>
              <w:rPr>
                <w:rFonts w:asciiTheme="minorHAnsi" w:hAnsiTheme="minorHAnsi" w:cstheme="minorHAnsi"/>
                <w:sz w:val="20"/>
                <w:szCs w:val="20"/>
              </w:rPr>
            </w:pPr>
          </w:p>
        </w:tc>
        <w:tc>
          <w:tcPr>
            <w:tcW w:w="5310" w:type="dxa"/>
          </w:tcPr>
          <w:p w14:paraId="0039573C" w14:textId="77777777" w:rsidR="00F52DB8" w:rsidRPr="009552C7" w:rsidRDefault="00F52DB8" w:rsidP="00F52DB8">
            <w:pPr>
              <w:rPr>
                <w:rFonts w:asciiTheme="minorHAnsi" w:hAnsiTheme="minorHAnsi" w:cstheme="minorHAnsi"/>
                <w:sz w:val="20"/>
                <w:szCs w:val="20"/>
              </w:rPr>
            </w:pPr>
          </w:p>
        </w:tc>
      </w:tr>
      <w:tr w:rsidR="00F52DB8" w:rsidRPr="0067548E" w14:paraId="6FA0827A" w14:textId="77777777" w:rsidTr="00D76665">
        <w:trPr>
          <w:cantSplit/>
          <w:trHeight w:val="521"/>
        </w:trPr>
        <w:tc>
          <w:tcPr>
            <w:tcW w:w="895" w:type="dxa"/>
            <w:shd w:val="clear" w:color="auto" w:fill="auto"/>
            <w:tcMar>
              <w:left w:w="14" w:type="dxa"/>
              <w:right w:w="14" w:type="dxa"/>
            </w:tcMar>
          </w:tcPr>
          <w:p w14:paraId="4CEEF2D5" w14:textId="7849C966"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K1</w:t>
            </w:r>
          </w:p>
        </w:tc>
        <w:tc>
          <w:tcPr>
            <w:tcW w:w="7380" w:type="dxa"/>
            <w:shd w:val="clear" w:color="auto" w:fill="auto"/>
          </w:tcPr>
          <w:p w14:paraId="05E6BF08" w14:textId="2C1AB938"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Readiness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3942F7">
              <w:rPr>
                <w:rFonts w:asciiTheme="minorHAnsi" w:hAnsiTheme="minorHAnsi" w:cstheme="minorHAnsi"/>
                <w:color w:val="222222"/>
                <w:sz w:val="22"/>
                <w:szCs w:val="22"/>
                <w:shd w:val="clear" w:color="auto" w:fill="FFFFFF"/>
              </w:rPr>
              <w:t>The integrated software must be confirmed ready to proceed to the next phase in the lifecycle, such as system-level verification testing or operational trial.</w:t>
            </w:r>
          </w:p>
        </w:tc>
        <w:tc>
          <w:tcPr>
            <w:tcW w:w="900" w:type="dxa"/>
          </w:tcPr>
          <w:p w14:paraId="003B4DBB" w14:textId="77777777" w:rsidR="00F52DB8" w:rsidRPr="0067548E" w:rsidRDefault="00F52DB8" w:rsidP="00F52DB8">
            <w:pPr>
              <w:jc w:val="center"/>
              <w:rPr>
                <w:rFonts w:asciiTheme="minorHAnsi" w:hAnsiTheme="minorHAnsi" w:cstheme="minorHAnsi"/>
                <w:sz w:val="22"/>
                <w:szCs w:val="22"/>
              </w:rPr>
            </w:pPr>
          </w:p>
        </w:tc>
        <w:tc>
          <w:tcPr>
            <w:tcW w:w="5310" w:type="dxa"/>
          </w:tcPr>
          <w:p w14:paraId="7E21BEC5" w14:textId="77777777" w:rsidR="00F52DB8" w:rsidRPr="0067548E" w:rsidRDefault="00F52DB8" w:rsidP="00F52DB8">
            <w:pPr>
              <w:rPr>
                <w:rFonts w:asciiTheme="minorHAnsi" w:hAnsiTheme="minorHAnsi" w:cstheme="minorHAnsi"/>
                <w:sz w:val="22"/>
                <w:szCs w:val="22"/>
              </w:rPr>
            </w:pPr>
          </w:p>
        </w:tc>
      </w:tr>
      <w:tr w:rsidR="00F52DB8" w:rsidRPr="0067548E" w14:paraId="310F5A90" w14:textId="77777777" w:rsidTr="00D76665">
        <w:trPr>
          <w:cantSplit/>
          <w:trHeight w:val="521"/>
        </w:trPr>
        <w:tc>
          <w:tcPr>
            <w:tcW w:w="895" w:type="dxa"/>
            <w:shd w:val="clear" w:color="auto" w:fill="auto"/>
            <w:tcMar>
              <w:left w:w="14" w:type="dxa"/>
              <w:right w:w="14" w:type="dxa"/>
            </w:tcMar>
          </w:tcPr>
          <w:p w14:paraId="46F5BA03"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5BEDF242" w14:textId="05D9EA04" w:rsidR="00F52DB8" w:rsidRPr="003942F7"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that all known software discrepancies have been identified and disposed of per the agreed-upon plan.</w:t>
            </w:r>
          </w:p>
        </w:tc>
        <w:tc>
          <w:tcPr>
            <w:tcW w:w="900" w:type="dxa"/>
          </w:tcPr>
          <w:p w14:paraId="5273C0C4" w14:textId="77777777" w:rsidR="00F52DB8" w:rsidRPr="0067548E" w:rsidRDefault="00F52DB8" w:rsidP="00F52DB8">
            <w:pPr>
              <w:jc w:val="center"/>
              <w:rPr>
                <w:rFonts w:asciiTheme="minorHAnsi" w:hAnsiTheme="minorHAnsi" w:cstheme="minorHAnsi"/>
                <w:sz w:val="22"/>
                <w:szCs w:val="22"/>
              </w:rPr>
            </w:pPr>
          </w:p>
        </w:tc>
        <w:tc>
          <w:tcPr>
            <w:tcW w:w="5310" w:type="dxa"/>
          </w:tcPr>
          <w:p w14:paraId="3DB70388" w14:textId="0B83E73D" w:rsidR="00F52DB8" w:rsidRPr="0067548E"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51978035" w14:textId="77777777" w:rsidTr="00D76665">
        <w:trPr>
          <w:cantSplit/>
          <w:trHeight w:val="521"/>
        </w:trPr>
        <w:tc>
          <w:tcPr>
            <w:tcW w:w="895" w:type="dxa"/>
            <w:shd w:val="clear" w:color="auto" w:fill="auto"/>
            <w:tcMar>
              <w:left w:w="14" w:type="dxa"/>
              <w:right w:w="14" w:type="dxa"/>
            </w:tcMar>
          </w:tcPr>
          <w:p w14:paraId="6103A1A5"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635D2E9A" w14:textId="68AA078E" w:rsidR="00F52DB8" w:rsidRPr="003942F7"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that the software assurance/control organization is prepared to support the integration</w:t>
            </w:r>
          </w:p>
        </w:tc>
        <w:tc>
          <w:tcPr>
            <w:tcW w:w="900" w:type="dxa"/>
          </w:tcPr>
          <w:p w14:paraId="08D1A6DC" w14:textId="77777777" w:rsidR="00F52DB8" w:rsidRPr="0067548E" w:rsidRDefault="00F52DB8" w:rsidP="00F52DB8">
            <w:pPr>
              <w:jc w:val="center"/>
              <w:rPr>
                <w:rFonts w:asciiTheme="minorHAnsi" w:hAnsiTheme="minorHAnsi" w:cstheme="minorHAnsi"/>
                <w:sz w:val="22"/>
                <w:szCs w:val="22"/>
              </w:rPr>
            </w:pPr>
          </w:p>
        </w:tc>
        <w:tc>
          <w:tcPr>
            <w:tcW w:w="5310" w:type="dxa"/>
          </w:tcPr>
          <w:p w14:paraId="6DFB0263" w14:textId="0970FEDD"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795798CD" w14:textId="77777777" w:rsidTr="00D76665">
        <w:trPr>
          <w:cantSplit/>
          <w:trHeight w:val="521"/>
        </w:trPr>
        <w:tc>
          <w:tcPr>
            <w:tcW w:w="895" w:type="dxa"/>
            <w:shd w:val="clear" w:color="auto" w:fill="auto"/>
            <w:tcMar>
              <w:left w:w="14" w:type="dxa"/>
              <w:right w:w="14" w:type="dxa"/>
            </w:tcMar>
          </w:tcPr>
          <w:p w14:paraId="6CF4E459"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09E91B41" w14:textId="6EB529B6" w:rsidR="00F52DB8" w:rsidRPr="003942F7"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support personnel are adequately trained.</w:t>
            </w:r>
          </w:p>
        </w:tc>
        <w:tc>
          <w:tcPr>
            <w:tcW w:w="900" w:type="dxa"/>
          </w:tcPr>
          <w:p w14:paraId="4EC735E6" w14:textId="77777777" w:rsidR="00F52DB8" w:rsidRPr="0067548E" w:rsidRDefault="00F52DB8" w:rsidP="00F52DB8">
            <w:pPr>
              <w:jc w:val="center"/>
              <w:rPr>
                <w:rFonts w:asciiTheme="minorHAnsi" w:hAnsiTheme="minorHAnsi" w:cstheme="minorHAnsi"/>
                <w:sz w:val="22"/>
                <w:szCs w:val="22"/>
              </w:rPr>
            </w:pPr>
          </w:p>
        </w:tc>
        <w:tc>
          <w:tcPr>
            <w:tcW w:w="5310" w:type="dxa"/>
          </w:tcPr>
          <w:p w14:paraId="4B6B959E" w14:textId="4EEE1D28" w:rsidR="00F52DB8" w:rsidRDefault="00F52DB8" w:rsidP="00F52DB8">
            <w:pPr>
              <w:rPr>
                <w:rFonts w:asciiTheme="minorHAnsi" w:hAnsiTheme="minorHAnsi" w:cstheme="minorHAnsi"/>
                <w:sz w:val="22"/>
                <w:szCs w:val="22"/>
              </w:rPr>
            </w:pPr>
            <w:r>
              <w:rPr>
                <w:rFonts w:asciiTheme="minorHAnsi" w:hAnsiTheme="minorHAnsi" w:cstheme="minorHAnsi"/>
                <w:sz w:val="22"/>
                <w:szCs w:val="22"/>
              </w:rPr>
              <w:t>From earlier version of SIR.</w:t>
            </w:r>
          </w:p>
        </w:tc>
      </w:tr>
      <w:tr w:rsidR="00F52DB8" w:rsidRPr="0067548E" w14:paraId="4A578F51" w14:textId="77777777" w:rsidTr="00D76665">
        <w:trPr>
          <w:cantSplit/>
          <w:trHeight w:val="521"/>
        </w:trPr>
        <w:tc>
          <w:tcPr>
            <w:tcW w:w="895" w:type="dxa"/>
            <w:shd w:val="clear" w:color="auto" w:fill="auto"/>
            <w:tcMar>
              <w:left w:w="14" w:type="dxa"/>
              <w:right w:w="14" w:type="dxa"/>
            </w:tcMar>
          </w:tcPr>
          <w:p w14:paraId="6D9216A4" w14:textId="074DE555"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K2</w:t>
            </w:r>
          </w:p>
        </w:tc>
        <w:tc>
          <w:tcPr>
            <w:tcW w:w="7380" w:type="dxa"/>
            <w:shd w:val="clear" w:color="auto" w:fill="auto"/>
          </w:tcPr>
          <w:p w14:paraId="187B7490" w14:textId="6F2E3850"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3942F7">
              <w:rPr>
                <w:rFonts w:asciiTheme="minorHAnsi" w:hAnsiTheme="minorHAnsi" w:cstheme="minorHAnsi"/>
                <w:b/>
                <w:bCs/>
                <w:color w:val="1F497D" w:themeColor="text2"/>
                <w:sz w:val="22"/>
                <w:szCs w:val="22"/>
                <w:shd w:val="clear" w:color="auto" w:fill="FFFFFF"/>
              </w:rPr>
              <w:t xml:space="preserve">Software Risks: </w:t>
            </w:r>
            <w:r w:rsidRPr="003942F7">
              <w:rPr>
                <w:rFonts w:asciiTheme="minorHAnsi" w:hAnsiTheme="minorHAnsi" w:cstheme="minorHAnsi"/>
                <w:color w:val="222222"/>
                <w:sz w:val="22"/>
                <w:szCs w:val="22"/>
                <w:shd w:val="clear" w:color="auto" w:fill="FFFFFF"/>
              </w:rPr>
              <w:t>Any outstanding risks must be documented alongside mitigation strategies.</w:t>
            </w:r>
          </w:p>
        </w:tc>
        <w:tc>
          <w:tcPr>
            <w:tcW w:w="900" w:type="dxa"/>
          </w:tcPr>
          <w:p w14:paraId="533369D7" w14:textId="77777777" w:rsidR="00F52DB8" w:rsidRPr="0067548E" w:rsidRDefault="00F52DB8" w:rsidP="00F52DB8">
            <w:pPr>
              <w:jc w:val="center"/>
              <w:rPr>
                <w:rFonts w:asciiTheme="minorHAnsi" w:hAnsiTheme="minorHAnsi" w:cstheme="minorHAnsi"/>
                <w:sz w:val="22"/>
                <w:szCs w:val="22"/>
              </w:rPr>
            </w:pPr>
          </w:p>
        </w:tc>
        <w:tc>
          <w:tcPr>
            <w:tcW w:w="5310" w:type="dxa"/>
          </w:tcPr>
          <w:p w14:paraId="7670396A" w14:textId="77777777" w:rsidR="00F52DB8" w:rsidRPr="0067548E" w:rsidRDefault="00F52DB8" w:rsidP="00F52DB8">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33B61FC" w14:textId="77777777" w:rsidR="007503A6" w:rsidRDefault="007503A6" w:rsidP="006016FE">
            <w:pPr>
              <w:jc w:val="center"/>
              <w:rPr>
                <w:rFonts w:ascii="Arial" w:hAnsi="Arial" w:cs="Arial"/>
                <w:sz w:val="22"/>
                <w:szCs w:val="22"/>
              </w:rPr>
            </w:pPr>
          </w:p>
          <w:p w14:paraId="59B37711" w14:textId="77777777" w:rsidR="005052A2" w:rsidRDefault="005052A2" w:rsidP="006016FE">
            <w:pPr>
              <w:jc w:val="center"/>
              <w:rPr>
                <w:rFonts w:ascii="Arial" w:hAnsi="Arial" w:cs="Arial"/>
              </w:rPr>
            </w:pPr>
          </w:p>
          <w:p w14:paraId="6EA10738" w14:textId="77777777" w:rsidR="005052A2" w:rsidRDefault="005052A2" w:rsidP="006016FE">
            <w:pPr>
              <w:jc w:val="center"/>
              <w:rPr>
                <w:rFonts w:ascii="Arial" w:hAnsi="Arial" w:cs="Arial"/>
              </w:rPr>
            </w:pPr>
          </w:p>
          <w:p w14:paraId="266F4DA8" w14:textId="77777777" w:rsidR="005052A2" w:rsidRDefault="005052A2"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07AF0F4B" w14:textId="77777777" w:rsidR="00844C4A" w:rsidRDefault="00844C4A" w:rsidP="004610C2">
            <w:pPr>
              <w:rPr>
                <w:rFonts w:ascii="Arial" w:hAnsi="Arial" w:cs="Arial"/>
                <w:sz w:val="20"/>
                <w:szCs w:val="22"/>
              </w:rPr>
            </w:pPr>
          </w:p>
          <w:p w14:paraId="7828C011" w14:textId="77777777" w:rsidR="009E3EFD" w:rsidRDefault="009E3EFD" w:rsidP="004610C2">
            <w:pPr>
              <w:rPr>
                <w:rFonts w:ascii="Arial" w:hAnsi="Arial" w:cs="Arial"/>
                <w:sz w:val="20"/>
                <w:szCs w:val="22"/>
              </w:rPr>
            </w:pPr>
          </w:p>
          <w:p w14:paraId="69511920" w14:textId="77777777" w:rsidR="009E3EFD" w:rsidRDefault="009E3EFD" w:rsidP="004610C2">
            <w:pPr>
              <w:rPr>
                <w:rFonts w:ascii="Arial" w:hAnsi="Arial" w:cs="Arial"/>
                <w:sz w:val="20"/>
                <w:szCs w:val="22"/>
              </w:rPr>
            </w:pPr>
          </w:p>
          <w:p w14:paraId="493235DB" w14:textId="77777777" w:rsidR="009E3EFD" w:rsidRDefault="009E3EFD" w:rsidP="004610C2">
            <w:pPr>
              <w:rPr>
                <w:rFonts w:ascii="Arial" w:hAnsi="Arial" w:cs="Arial"/>
                <w:sz w:val="20"/>
                <w:szCs w:val="22"/>
              </w:rPr>
            </w:pPr>
          </w:p>
          <w:p w14:paraId="2A033FE8" w14:textId="77777777" w:rsidR="009E3EFD" w:rsidRPr="00E12E0D" w:rsidRDefault="009E3EFD"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F89B91" w14:textId="77777777" w:rsidR="008D1CE5" w:rsidRDefault="008D1CE5" w:rsidP="00484A7B">
      <w:r>
        <w:separator/>
      </w:r>
    </w:p>
  </w:endnote>
  <w:endnote w:type="continuationSeparator" w:id="0">
    <w:p w14:paraId="5D067111" w14:textId="77777777" w:rsidR="008D1CE5" w:rsidRDefault="008D1CE5"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4B1E" w14:textId="1F73443E" w:rsidR="008F41EA" w:rsidRDefault="008F41EA">
    <w:pPr>
      <w:pStyle w:val="Footer"/>
    </w:pPr>
    <w:r>
      <w:t>PAT-</w:t>
    </w:r>
    <w:r w:rsidR="00B935DF">
      <w:t>0</w:t>
    </w:r>
    <w:r w:rsidR="0045042B">
      <w:t>74</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B83C06" w14:textId="77777777" w:rsidR="008D1CE5" w:rsidRDefault="008D1CE5" w:rsidP="00484A7B">
      <w:r>
        <w:separator/>
      </w:r>
    </w:p>
  </w:footnote>
  <w:footnote w:type="continuationSeparator" w:id="0">
    <w:p w14:paraId="58B998F1" w14:textId="77777777" w:rsidR="008D1CE5" w:rsidRDefault="008D1CE5"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5A8AF79D" w:rsidR="009171CE" w:rsidRPr="00DC71F8" w:rsidRDefault="00734D9D" w:rsidP="00DC71F8">
          <w:pPr>
            <w:spacing w:line="259" w:lineRule="auto"/>
            <w:ind w:left="1"/>
            <w:jc w:val="center"/>
            <w:rPr>
              <w:b/>
              <w:sz w:val="28"/>
            </w:rPr>
          </w:pPr>
          <w:r w:rsidRPr="00734D9D">
            <w:rPr>
              <w:b/>
              <w:sz w:val="28"/>
            </w:rPr>
            <w:t>SIR - Software Integration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240DBE84"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45042B">
            <w:rPr>
              <w:b/>
              <w:sz w:val="18"/>
            </w:rPr>
            <w:t>74</w:t>
          </w:r>
          <w:r w:rsidR="00346173">
            <w:rPr>
              <w:b/>
              <w:sz w:val="18"/>
            </w:rPr>
            <w:t xml:space="preserve"> – </w:t>
          </w:r>
          <w:r w:rsidR="00B935DF">
            <w:rPr>
              <w:b/>
              <w:sz w:val="18"/>
            </w:rPr>
            <w:t>7</w:t>
          </w:r>
          <w:r w:rsidR="0090008C">
            <w:rPr>
              <w:b/>
              <w:sz w:val="18"/>
            </w:rPr>
            <w:t>/</w:t>
          </w:r>
          <w:r w:rsidR="00B935DF">
            <w:rPr>
              <w:b/>
              <w:sz w:val="18"/>
            </w:rPr>
            <w:t>1</w:t>
          </w:r>
          <w:r w:rsidR="0045042B">
            <w:rPr>
              <w:b/>
              <w:sz w:val="18"/>
            </w:rPr>
            <w:t>4</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9575385"/>
    <w:multiLevelType w:val="hybridMultilevel"/>
    <w:tmpl w:val="DCA2F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7"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9"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6C445A3"/>
    <w:multiLevelType w:val="hybridMultilevel"/>
    <w:tmpl w:val="96D841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6"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7" w15:restartNumberingAfterBreak="0">
    <w:nsid w:val="793423E3"/>
    <w:multiLevelType w:val="hybridMultilevel"/>
    <w:tmpl w:val="8BFE1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4"/>
  </w:num>
  <w:num w:numId="5" w16cid:durableId="2088263025">
    <w:abstractNumId w:val="49"/>
  </w:num>
  <w:num w:numId="6" w16cid:durableId="2040163541">
    <w:abstractNumId w:val="3"/>
  </w:num>
  <w:num w:numId="7" w16cid:durableId="225075419">
    <w:abstractNumId w:val="11"/>
  </w:num>
  <w:num w:numId="8" w16cid:durableId="451559460">
    <w:abstractNumId w:val="0"/>
  </w:num>
  <w:num w:numId="9" w16cid:durableId="604113106">
    <w:abstractNumId w:val="32"/>
  </w:num>
  <w:num w:numId="10" w16cid:durableId="694038980">
    <w:abstractNumId w:val="59"/>
  </w:num>
  <w:num w:numId="11" w16cid:durableId="1671179282">
    <w:abstractNumId w:val="8"/>
  </w:num>
  <w:num w:numId="12" w16cid:durableId="1001155804">
    <w:abstractNumId w:val="2"/>
  </w:num>
  <w:num w:numId="13" w16cid:durableId="1793744170">
    <w:abstractNumId w:val="33"/>
  </w:num>
  <w:num w:numId="14" w16cid:durableId="1206717216">
    <w:abstractNumId w:val="22"/>
  </w:num>
  <w:num w:numId="15" w16cid:durableId="1444183930">
    <w:abstractNumId w:val="50"/>
  </w:num>
  <w:num w:numId="16" w16cid:durableId="408623733">
    <w:abstractNumId w:val="52"/>
  </w:num>
  <w:num w:numId="17" w16cid:durableId="510722702">
    <w:abstractNumId w:val="13"/>
  </w:num>
  <w:num w:numId="18" w16cid:durableId="1292664582">
    <w:abstractNumId w:val="29"/>
  </w:num>
  <w:num w:numId="19" w16cid:durableId="747339281">
    <w:abstractNumId w:val="15"/>
  </w:num>
  <w:num w:numId="20" w16cid:durableId="1768572106">
    <w:abstractNumId w:val="19"/>
  </w:num>
  <w:num w:numId="21" w16cid:durableId="1627077295">
    <w:abstractNumId w:val="25"/>
  </w:num>
  <w:num w:numId="22" w16cid:durableId="169219462">
    <w:abstractNumId w:val="26"/>
  </w:num>
  <w:num w:numId="23" w16cid:durableId="668217880">
    <w:abstractNumId w:val="35"/>
  </w:num>
  <w:num w:numId="24" w16cid:durableId="1041588575">
    <w:abstractNumId w:val="58"/>
  </w:num>
  <w:num w:numId="25" w16cid:durableId="1035959805">
    <w:abstractNumId w:val="36"/>
  </w:num>
  <w:num w:numId="26" w16cid:durableId="693658012">
    <w:abstractNumId w:val="48"/>
  </w:num>
  <w:num w:numId="27" w16cid:durableId="1358390874">
    <w:abstractNumId w:val="34"/>
  </w:num>
  <w:num w:numId="28" w16cid:durableId="946887868">
    <w:abstractNumId w:val="40"/>
  </w:num>
  <w:num w:numId="29" w16cid:durableId="473370111">
    <w:abstractNumId w:val="39"/>
  </w:num>
  <w:num w:numId="30" w16cid:durableId="267199589">
    <w:abstractNumId w:val="38"/>
  </w:num>
  <w:num w:numId="31" w16cid:durableId="950631081">
    <w:abstractNumId w:val="27"/>
  </w:num>
  <w:num w:numId="32" w16cid:durableId="877739440">
    <w:abstractNumId w:val="45"/>
  </w:num>
  <w:num w:numId="33" w16cid:durableId="445734647">
    <w:abstractNumId w:val="47"/>
  </w:num>
  <w:num w:numId="34" w16cid:durableId="723411917">
    <w:abstractNumId w:val="1"/>
  </w:num>
  <w:num w:numId="35" w16cid:durableId="1192186677">
    <w:abstractNumId w:val="5"/>
  </w:num>
  <w:num w:numId="36" w16cid:durableId="1924100256">
    <w:abstractNumId w:val="18"/>
  </w:num>
  <w:num w:numId="37" w16cid:durableId="1637879707">
    <w:abstractNumId w:val="9"/>
  </w:num>
  <w:num w:numId="38" w16cid:durableId="1128669968">
    <w:abstractNumId w:val="16"/>
  </w:num>
  <w:num w:numId="39" w16cid:durableId="1187214471">
    <w:abstractNumId w:val="7"/>
  </w:num>
  <w:num w:numId="40" w16cid:durableId="1352026813">
    <w:abstractNumId w:val="14"/>
  </w:num>
  <w:num w:numId="41" w16cid:durableId="621765987">
    <w:abstractNumId w:val="56"/>
  </w:num>
  <w:num w:numId="42" w16cid:durableId="730543222">
    <w:abstractNumId w:val="53"/>
  </w:num>
  <w:num w:numId="43" w16cid:durableId="1678265452">
    <w:abstractNumId w:val="28"/>
  </w:num>
  <w:num w:numId="44" w16cid:durableId="517426180">
    <w:abstractNumId w:val="46"/>
  </w:num>
  <w:num w:numId="45" w16cid:durableId="1106458635">
    <w:abstractNumId w:val="21"/>
  </w:num>
  <w:num w:numId="46" w16cid:durableId="1871332209">
    <w:abstractNumId w:val="23"/>
  </w:num>
  <w:num w:numId="47" w16cid:durableId="1829444186">
    <w:abstractNumId w:val="17"/>
  </w:num>
  <w:num w:numId="48" w16cid:durableId="566646447">
    <w:abstractNumId w:val="30"/>
  </w:num>
  <w:num w:numId="49" w16cid:durableId="246423141">
    <w:abstractNumId w:val="31"/>
  </w:num>
  <w:num w:numId="50" w16cid:durableId="1717656499">
    <w:abstractNumId w:val="41"/>
  </w:num>
  <w:num w:numId="51" w16cid:durableId="1163357242">
    <w:abstractNumId w:val="37"/>
  </w:num>
  <w:num w:numId="52" w16cid:durableId="1223903165">
    <w:abstractNumId w:val="51"/>
  </w:num>
  <w:num w:numId="53" w16cid:durableId="1083187857">
    <w:abstractNumId w:val="20"/>
  </w:num>
  <w:num w:numId="54" w16cid:durableId="1499227068">
    <w:abstractNumId w:val="43"/>
  </w:num>
  <w:num w:numId="55" w16cid:durableId="1998141839">
    <w:abstractNumId w:val="54"/>
  </w:num>
  <w:num w:numId="56" w16cid:durableId="1522091739">
    <w:abstractNumId w:val="55"/>
  </w:num>
  <w:num w:numId="57" w16cid:durableId="20666555">
    <w:abstractNumId w:val="24"/>
  </w:num>
  <w:num w:numId="58" w16cid:durableId="841776526">
    <w:abstractNumId w:val="57"/>
  </w:num>
  <w:num w:numId="59" w16cid:durableId="1159685676">
    <w:abstractNumId w:val="42"/>
  </w:num>
  <w:num w:numId="60" w16cid:durableId="16976371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288C"/>
    <w:rsid w:val="001740E7"/>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C10F2"/>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42F7"/>
    <w:rsid w:val="003947F1"/>
    <w:rsid w:val="003A34A1"/>
    <w:rsid w:val="003A6881"/>
    <w:rsid w:val="003B371D"/>
    <w:rsid w:val="003D6C13"/>
    <w:rsid w:val="003E6792"/>
    <w:rsid w:val="003E7260"/>
    <w:rsid w:val="00411CBD"/>
    <w:rsid w:val="004413F5"/>
    <w:rsid w:val="004432E1"/>
    <w:rsid w:val="00443BA7"/>
    <w:rsid w:val="0045042B"/>
    <w:rsid w:val="004610C2"/>
    <w:rsid w:val="0046167F"/>
    <w:rsid w:val="00463C07"/>
    <w:rsid w:val="00475BB8"/>
    <w:rsid w:val="00480B54"/>
    <w:rsid w:val="00484A7B"/>
    <w:rsid w:val="00497D06"/>
    <w:rsid w:val="004C7CA6"/>
    <w:rsid w:val="004E1051"/>
    <w:rsid w:val="004E7D6B"/>
    <w:rsid w:val="004F5762"/>
    <w:rsid w:val="005052A2"/>
    <w:rsid w:val="00507063"/>
    <w:rsid w:val="005077AD"/>
    <w:rsid w:val="00514675"/>
    <w:rsid w:val="005163AD"/>
    <w:rsid w:val="005537EA"/>
    <w:rsid w:val="005574C6"/>
    <w:rsid w:val="00564DA7"/>
    <w:rsid w:val="00574431"/>
    <w:rsid w:val="005864DE"/>
    <w:rsid w:val="005A16A9"/>
    <w:rsid w:val="005A4C9F"/>
    <w:rsid w:val="005B69C8"/>
    <w:rsid w:val="005D0044"/>
    <w:rsid w:val="005D1B93"/>
    <w:rsid w:val="005F29FA"/>
    <w:rsid w:val="005F6085"/>
    <w:rsid w:val="006016FE"/>
    <w:rsid w:val="00616778"/>
    <w:rsid w:val="00625833"/>
    <w:rsid w:val="006415ED"/>
    <w:rsid w:val="00645AEC"/>
    <w:rsid w:val="0065457E"/>
    <w:rsid w:val="00661A75"/>
    <w:rsid w:val="0067548E"/>
    <w:rsid w:val="0067674C"/>
    <w:rsid w:val="00684800"/>
    <w:rsid w:val="00692A0E"/>
    <w:rsid w:val="00695197"/>
    <w:rsid w:val="006A2596"/>
    <w:rsid w:val="006C0B6A"/>
    <w:rsid w:val="006E5976"/>
    <w:rsid w:val="006F0156"/>
    <w:rsid w:val="006F1731"/>
    <w:rsid w:val="006F1FCA"/>
    <w:rsid w:val="00707895"/>
    <w:rsid w:val="00713CAC"/>
    <w:rsid w:val="0072624F"/>
    <w:rsid w:val="00734D9D"/>
    <w:rsid w:val="007503A6"/>
    <w:rsid w:val="007508C2"/>
    <w:rsid w:val="00750C0F"/>
    <w:rsid w:val="00762FAF"/>
    <w:rsid w:val="0077037E"/>
    <w:rsid w:val="00782391"/>
    <w:rsid w:val="00782DCC"/>
    <w:rsid w:val="00791E2F"/>
    <w:rsid w:val="007B0031"/>
    <w:rsid w:val="007B6B83"/>
    <w:rsid w:val="007C21FD"/>
    <w:rsid w:val="007C348F"/>
    <w:rsid w:val="007C3847"/>
    <w:rsid w:val="007E1EED"/>
    <w:rsid w:val="007F56A5"/>
    <w:rsid w:val="00806958"/>
    <w:rsid w:val="0081422E"/>
    <w:rsid w:val="00820FD4"/>
    <w:rsid w:val="00844C4A"/>
    <w:rsid w:val="00853969"/>
    <w:rsid w:val="008870FC"/>
    <w:rsid w:val="008920FB"/>
    <w:rsid w:val="00892E10"/>
    <w:rsid w:val="008A09B9"/>
    <w:rsid w:val="008B1979"/>
    <w:rsid w:val="008B7F54"/>
    <w:rsid w:val="008C05EF"/>
    <w:rsid w:val="008C1A49"/>
    <w:rsid w:val="008C49C7"/>
    <w:rsid w:val="008D1CE5"/>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9E3EFD"/>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1188"/>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36CE"/>
    <w:rsid w:val="00C75BAF"/>
    <w:rsid w:val="00C8766F"/>
    <w:rsid w:val="00CA3535"/>
    <w:rsid w:val="00CA61B1"/>
    <w:rsid w:val="00CB209B"/>
    <w:rsid w:val="00CC702A"/>
    <w:rsid w:val="00CD1769"/>
    <w:rsid w:val="00D146A6"/>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A6BC4"/>
    <w:rsid w:val="00EB78F5"/>
    <w:rsid w:val="00EC53F8"/>
    <w:rsid w:val="00ED0BC5"/>
    <w:rsid w:val="00EF32F7"/>
    <w:rsid w:val="00F261FE"/>
    <w:rsid w:val="00F32DD9"/>
    <w:rsid w:val="00F3584F"/>
    <w:rsid w:val="00F52DB8"/>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042B"/>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3331058">
      <w:bodyDiv w:val="1"/>
      <w:marLeft w:val="0"/>
      <w:marRight w:val="0"/>
      <w:marTop w:val="0"/>
      <w:marBottom w:val="0"/>
      <w:divBdr>
        <w:top w:val="none" w:sz="0" w:space="0" w:color="auto"/>
        <w:left w:val="none" w:sz="0" w:space="0" w:color="auto"/>
        <w:bottom w:val="none" w:sz="0" w:space="0" w:color="auto"/>
        <w:right w:val="none" w:sz="0" w:space="0" w:color="auto"/>
      </w:divBdr>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4.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429</TotalTime>
  <Pages>7</Pages>
  <Words>1434</Words>
  <Characters>8179</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9594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24</cp:revision>
  <dcterms:created xsi:type="dcterms:W3CDTF">2024-01-17T23:37:00Z</dcterms:created>
  <dcterms:modified xsi:type="dcterms:W3CDTF">2025-07-14T15:40:00Z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