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37C9CB31" w:rsidR="00862FC8" w:rsidRPr="00406288" w:rsidRDefault="00C04804" w:rsidP="00406288">
      <w:r w:rsidRPr="00406288">
        <w:t xml:space="preserve">This checklist is designed </w:t>
      </w:r>
      <w:r w:rsidR="001C0D9D" w:rsidRPr="00406288">
        <w:t>to</w:t>
      </w:r>
      <w:r w:rsidRPr="00406288">
        <w:t xml:space="preserve"> </w:t>
      </w:r>
      <w:r w:rsidR="00F14BF2" w:rsidRPr="00406288">
        <w:t>confirm</w:t>
      </w:r>
      <w:r w:rsidR="00CB41F8">
        <w:t xml:space="preserve"> and assess</w:t>
      </w:r>
      <w:r w:rsidRPr="00406288">
        <w:t xml:space="preserve"> </w:t>
      </w:r>
      <w:r w:rsidR="002C675E">
        <w:t>if</w:t>
      </w:r>
      <w:r w:rsidR="00FC2E22">
        <w:t xml:space="preserve"> </w:t>
      </w:r>
      <w:r w:rsidRPr="00406288">
        <w:t>a project</w:t>
      </w:r>
      <w:r w:rsidR="00CD3EC2">
        <w:t>’s</w:t>
      </w:r>
      <w:r w:rsidRPr="00406288">
        <w:t xml:space="preserve"> </w:t>
      </w:r>
      <w:r w:rsidR="00C64AF8" w:rsidRPr="00C64AF8">
        <w:t>IV&amp;V Project Execution Plan</w:t>
      </w:r>
      <w:r w:rsidR="00C64AF8">
        <w:t xml:space="preserve"> (IPEP)</w:t>
      </w:r>
      <w:r w:rsidR="00C64AF8" w:rsidRPr="00C64AF8">
        <w:t xml:space="preserve"> </w:t>
      </w:r>
      <w:r w:rsidR="004D1870">
        <w:t xml:space="preserve">contains the minimum recommended </w:t>
      </w:r>
      <w:r w:rsidR="00CB41F8">
        <w:t xml:space="preserve">content </w:t>
      </w:r>
      <w:r w:rsidRPr="00406288">
        <w:t>specified for NASA software</w:t>
      </w:r>
      <w:r w:rsidR="00CB41F8">
        <w:t xml:space="preserve"> work products</w:t>
      </w:r>
      <w:r w:rsidRPr="00406288">
        <w:t xml:space="preserve">. It contains </w:t>
      </w:r>
      <w:r w:rsidR="00051CBE">
        <w:t>basic</w:t>
      </w:r>
      <w:r w:rsidR="00051CBE" w:rsidRPr="00406288">
        <w:t xml:space="preserve"> </w:t>
      </w:r>
      <w:r w:rsidR="00DC031F">
        <w:t>c</w:t>
      </w:r>
      <w:r w:rsidR="00DF3355">
        <w:t>riteria</w:t>
      </w:r>
      <w:r w:rsidR="00DC031F" w:rsidRPr="00406288">
        <w:t xml:space="preserve"> </w:t>
      </w:r>
      <w:r w:rsidRPr="00406288">
        <w:t>that might be used to formally</w:t>
      </w:r>
      <w:r w:rsidR="00C64AF8" w:rsidRPr="00C64AF8">
        <w:t xml:space="preserve"> </w:t>
      </w:r>
      <w:r w:rsidR="005559B0">
        <w:t>assess</w:t>
      </w:r>
      <w:r w:rsidR="00C64AF8" w:rsidRPr="00C2302B">
        <w:t xml:space="preserve"> </w:t>
      </w:r>
      <w:r w:rsidRPr="00406288">
        <w:t>a</w:t>
      </w:r>
      <w:r w:rsidR="00C64AF8">
        <w:t>n IPEP.</w:t>
      </w:r>
      <w:r w:rsidRPr="00406288">
        <w:t xml:space="preserve"> This checklist is specific to software but may be modified to address the needs of the project or organization.</w:t>
      </w:r>
      <w:r w:rsidR="009825FC">
        <w:t xml:space="preserve"> </w:t>
      </w:r>
      <w:r w:rsidR="009825FC" w:rsidRPr="00453E34">
        <w:t xml:space="preserve">The </w:t>
      </w:r>
      <w:r w:rsidR="009825FC">
        <w:t>assessment</w:t>
      </w:r>
      <w:r w:rsidR="009825FC" w:rsidRPr="00453E34">
        <w:t xml:space="preserve"> schedule for th</w:t>
      </w:r>
      <w:r w:rsidR="009825FC">
        <w:t>is softwar</w:t>
      </w:r>
      <w:r w:rsidR="009825FC" w:rsidRPr="00453E34">
        <w:t xml:space="preserve">e </w:t>
      </w:r>
      <w:r w:rsidR="009825FC">
        <w:t xml:space="preserve">assurance work product </w:t>
      </w:r>
      <w:r w:rsidR="009825FC" w:rsidRPr="00453E34">
        <w:t>is available in Topic</w:t>
      </w:r>
      <w:r w:rsidR="009825FC" w:rsidRPr="00F75868">
        <w:t xml:space="preserve"> </w:t>
      </w:r>
      <w:hyperlink r:id="rId11" w:history="1">
        <w:r w:rsidR="009825FC" w:rsidRPr="00F75868">
          <w:rPr>
            <w:rStyle w:val="Hyperlink"/>
          </w:rPr>
          <w:t>7.08 - Maturity of Life Cycle Products at Milestone Reviews</w:t>
        </w:r>
      </w:hyperlink>
      <w:r w:rsidR="009825FC" w:rsidRPr="00453E34">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EF3BBD">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3D8EA59F" w:rsidR="00C04804" w:rsidRPr="00C2302B" w:rsidRDefault="00C04804" w:rsidP="00406288">
            <w:r w:rsidRPr="00C2302B">
              <w:t xml:space="preserve">This </w:t>
            </w:r>
            <w:bookmarkStart w:id="0" w:name="_Hlk176464922"/>
            <w:r w:rsidR="005559B0">
              <w:t>assessment</w:t>
            </w:r>
            <w:r w:rsidRPr="00C2302B">
              <w:t xml:space="preserve"> </w:t>
            </w:r>
            <w:bookmarkEnd w:id="0"/>
            <w:r w:rsidRPr="00C2302B">
              <w:t>was performed on</w:t>
            </w:r>
            <w:proofErr w:type="gramStart"/>
            <w:r w:rsidRPr="00C2302B">
              <w:t>:  [</w:t>
            </w:r>
            <w:proofErr w:type="gramEnd"/>
            <w:r w:rsidRPr="00F14BF2">
              <w:rPr>
                <w:highlight w:val="lightGray"/>
              </w:rPr>
              <w:t>Document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77777777" w:rsidR="00C04804" w:rsidRPr="00C2302B" w:rsidRDefault="00C04804" w:rsidP="00406288">
            <w:r w:rsidRPr="00C2302B">
              <w:t>Link to document</w:t>
            </w:r>
            <w:proofErr w:type="gramStart"/>
            <w:r w:rsidRPr="00C2302B">
              <w:t>:  [</w:t>
            </w:r>
            <w:proofErr w:type="gramEnd"/>
            <w:r w:rsidRPr="00DB1996">
              <w:rPr>
                <w:highlight w:val="lightGray"/>
              </w:rPr>
              <w:t>Link to document</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28C46DD1"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w:t>
      </w:r>
      <w:r w:rsidR="00D03CEE">
        <w:t xml:space="preserve">and </w:t>
      </w:r>
      <w:hyperlink r:id="rId14" w:history="1">
        <w:r w:rsidR="00D03CEE" w:rsidRPr="003D4EA0">
          <w:rPr>
            <w:rStyle w:val="Hyperlink"/>
          </w:rPr>
          <w:t>NASA-STD-8739.8B</w:t>
        </w:r>
      </w:hyperlink>
      <w:r w:rsidR="00D03CEE" w:rsidRPr="00D03CEE">
        <w:rPr>
          <w:rStyle w:val="Hyperlink"/>
          <w:color w:val="FF0000"/>
          <w:u w:val="none"/>
        </w:rPr>
        <w:t xml:space="preserve"> </w:t>
      </w:r>
      <w:r>
        <w:t>should be referenced when performing this</w:t>
      </w:r>
      <w:r w:rsidR="00C64AF8" w:rsidRPr="00C64AF8">
        <w:t xml:space="preserve"> </w:t>
      </w:r>
      <w:r w:rsidR="005559B0">
        <w:t>assessment</w:t>
      </w:r>
      <w:r w:rsidR="00C64AF8" w:rsidRPr="00C2302B">
        <w:t xml:space="preserve"> </w:t>
      </w:r>
      <w:r>
        <w:t xml:space="preserve">as it may provide context </w:t>
      </w:r>
      <w:r w:rsidR="001049C2">
        <w:t xml:space="preserve">and insight </w:t>
      </w:r>
      <w:r>
        <w:t>for the topic at hand.</w:t>
      </w:r>
      <w:r w:rsidR="00890C70">
        <w:t xml:space="preserve"> The applicable software engineering requirements (SWEs) are listed in Section </w:t>
      </w:r>
      <w:r w:rsidR="00BA7BC5">
        <w:fldChar w:fldCharType="begin"/>
      </w:r>
      <w:r w:rsidR="00BA7BC5">
        <w:instrText xml:space="preserve"> REF _Ref173940537 \r \h </w:instrText>
      </w:r>
      <w:r w:rsidR="00BA7BC5">
        <w:fldChar w:fldCharType="separate"/>
      </w:r>
      <w:r w:rsidR="00BA7BC5">
        <w:t>V</w:t>
      </w:r>
      <w:r w:rsidR="00BA7BC5">
        <w:fldChar w:fldCharType="end"/>
      </w:r>
      <w:r w:rsidR="00890C70">
        <w:t xml:space="preserve"> below.</w:t>
      </w:r>
    </w:p>
    <w:p w14:paraId="2E072625" w14:textId="77777777" w:rsidR="00C0252C" w:rsidRPr="002D59F8" w:rsidRDefault="00C0252C" w:rsidP="00406288"/>
    <w:tbl>
      <w:tblPr>
        <w:tblW w:w="14490" w:type="dxa"/>
        <w:tblCellSpacing w:w="0"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5618"/>
        <w:gridCol w:w="1896"/>
        <w:gridCol w:w="1192"/>
        <w:gridCol w:w="1081"/>
        <w:gridCol w:w="1169"/>
        <w:gridCol w:w="3534"/>
      </w:tblGrid>
      <w:tr w:rsidR="00A457A9" w:rsidRPr="002D59F8" w14:paraId="424537BB" w14:textId="77777777" w:rsidTr="3428A53B">
        <w:trPr>
          <w:cantSplit/>
          <w:tblHeader/>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61395129" w:rsidR="00A457A9" w:rsidRPr="00EF3BBD" w:rsidRDefault="00A457A9" w:rsidP="00EF3BBD">
            <w:pPr>
              <w:pStyle w:val="Heading1"/>
            </w:pPr>
            <w:r w:rsidRPr="00EF3BBD">
              <w:t>NPR 7150.2D</w:t>
            </w:r>
            <w:r w:rsidR="00C64AF8">
              <w:t xml:space="preserve"> </w:t>
            </w:r>
            <w:r w:rsidR="005559B0">
              <w:t>Assessment</w:t>
            </w:r>
            <w:r w:rsidR="00C64AF8" w:rsidRPr="00E57160">
              <w:t xml:space="preserve"> </w:t>
            </w:r>
            <w:r w:rsidRPr="00EF3BBD">
              <w:t>Findings Details</w:t>
            </w:r>
          </w:p>
          <w:p w14:paraId="10DB25C9" w14:textId="7A0AF581" w:rsidR="00720E78" w:rsidRPr="00720E78" w:rsidRDefault="00720E78" w:rsidP="00EF3BBD">
            <w:pPr>
              <w:ind w:left="804"/>
            </w:pPr>
            <w:r>
              <w:t>Does the</w:t>
            </w:r>
            <w:r w:rsidR="00C64AF8" w:rsidRPr="00C64AF8">
              <w:t xml:space="preserve"> IV&amp;V Project Execution Plan</w:t>
            </w:r>
            <w:r w:rsidR="00C64AF8">
              <w:t xml:space="preserve"> </w:t>
            </w:r>
            <w:r>
              <w:t>document(s) address the following content:</w:t>
            </w:r>
          </w:p>
        </w:tc>
      </w:tr>
      <w:tr w:rsidR="00A457A9" w:rsidRPr="002D59F8" w14:paraId="11F011B7" w14:textId="77777777" w:rsidTr="003F201C">
        <w:trPr>
          <w:cantSplit/>
          <w:tblHeader/>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77777777" w:rsidR="00A457A9" w:rsidRPr="00406288" w:rsidRDefault="00A457A9" w:rsidP="00283D3A">
            <w:pPr>
              <w:jc w:val="center"/>
              <w:rPr>
                <w:b/>
                <w:bCs w:val="0"/>
              </w:rPr>
            </w:pPr>
            <w:r w:rsidRPr="00406288">
              <w:rPr>
                <w:b/>
                <w:bCs w:val="0"/>
              </w:rPr>
              <w:t>Elements</w:t>
            </w:r>
          </w:p>
        </w:tc>
        <w:tc>
          <w:tcPr>
            <w:tcW w:w="1896"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77777777" w:rsidR="00A457A9" w:rsidRPr="00406288" w:rsidRDefault="00A457A9" w:rsidP="00283D3A">
            <w:pPr>
              <w:jc w:val="center"/>
              <w:rPr>
                <w:b/>
                <w:bCs w:val="0"/>
              </w:rPr>
            </w:pPr>
            <w:r w:rsidRPr="00406288">
              <w:rPr>
                <w:b/>
                <w:bCs w:val="0"/>
              </w:rPr>
              <w:t>Source</w:t>
            </w:r>
          </w:p>
        </w:tc>
        <w:tc>
          <w:tcPr>
            <w:tcW w:w="119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19C3F9B4" w14:textId="77777777" w:rsidR="00A457A9" w:rsidRPr="00406288" w:rsidRDefault="00A457A9" w:rsidP="00283D3A">
            <w:pPr>
              <w:jc w:val="center"/>
              <w:rPr>
                <w:b/>
                <w:bCs w:val="0"/>
              </w:rPr>
            </w:pPr>
            <w:r w:rsidRPr="00406288">
              <w:rPr>
                <w:b/>
                <w:bCs w:val="0"/>
              </w:rPr>
              <w:t>Applicable (Y/N)</w:t>
            </w:r>
          </w:p>
        </w:tc>
        <w:tc>
          <w:tcPr>
            <w:tcW w:w="1081"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E4F2697" w14:textId="77777777" w:rsidR="00A457A9" w:rsidRPr="00406288" w:rsidRDefault="00A457A9" w:rsidP="00283D3A">
            <w:pPr>
              <w:jc w:val="center"/>
              <w:rPr>
                <w:b/>
                <w:bCs w:val="0"/>
              </w:rPr>
            </w:pPr>
            <w:r w:rsidRPr="00406288">
              <w:rPr>
                <w:b/>
                <w:bCs w:val="0"/>
              </w:rPr>
              <w:t>Rationale if "N"</w:t>
            </w:r>
          </w:p>
        </w:tc>
        <w:tc>
          <w:tcPr>
            <w:tcW w:w="1169"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77777777" w:rsidR="00A457A9" w:rsidRPr="00406288" w:rsidRDefault="00A457A9" w:rsidP="00283D3A">
            <w:pPr>
              <w:jc w:val="center"/>
              <w:rPr>
                <w:b/>
                <w:bCs w:val="0"/>
                <w:i/>
              </w:rPr>
            </w:pPr>
            <w:r w:rsidRPr="00406288">
              <w:rPr>
                <w:b/>
                <w:bCs w:val="0"/>
              </w:rPr>
              <w:t>Compliant (Y/N)</w:t>
            </w:r>
          </w:p>
        </w:tc>
        <w:tc>
          <w:tcPr>
            <w:tcW w:w="3534"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77777777" w:rsidR="00A457A9" w:rsidRPr="00406288" w:rsidRDefault="00A457A9" w:rsidP="00283D3A">
            <w:pPr>
              <w:jc w:val="center"/>
              <w:rPr>
                <w:b/>
                <w:bCs w:val="0"/>
              </w:rPr>
            </w:pPr>
            <w:r w:rsidRPr="00406288">
              <w:rPr>
                <w:b/>
                <w:bCs w:val="0"/>
              </w:rPr>
              <w:t>Comments</w:t>
            </w:r>
          </w:p>
        </w:tc>
      </w:tr>
      <w:tr w:rsidR="00A457A9" w:rsidRPr="002D59F8" w14:paraId="4BB0D047"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41E44730" w14:textId="7634E352" w:rsidR="00A457A9" w:rsidRPr="00EF3BBD" w:rsidRDefault="007017EA" w:rsidP="00EF3BBD">
            <w:pPr>
              <w:pStyle w:val="ListParagraph"/>
            </w:pPr>
            <w:r>
              <w:t>Introduction</w:t>
            </w:r>
          </w:p>
        </w:tc>
        <w:tc>
          <w:tcPr>
            <w:tcW w:w="1896"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D8BCEA2" w14:textId="5174E8F0" w:rsidR="00A457A9" w:rsidRPr="00EF3BBD" w:rsidRDefault="00A457A9" w:rsidP="00B66E1C">
            <w:pPr>
              <w:pStyle w:val="NoSpacing"/>
              <w:jc w:val="center"/>
            </w:pPr>
          </w:p>
        </w:tc>
        <w:tc>
          <w:tcPr>
            <w:tcW w:w="1192"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278300A8" w14:textId="32B47EE5" w:rsidR="00A457A9" w:rsidRPr="00EF3BBD" w:rsidRDefault="00A457A9" w:rsidP="00B66E1C">
            <w:pPr>
              <w:pStyle w:val="NoSpacing"/>
              <w:jc w:val="center"/>
            </w:pPr>
          </w:p>
        </w:tc>
        <w:tc>
          <w:tcPr>
            <w:tcW w:w="1081"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7BD04C5" w14:textId="77777777" w:rsidR="00A457A9" w:rsidRPr="00EF3BBD" w:rsidRDefault="00A457A9" w:rsidP="00B66E1C">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596CEE4E" w14:textId="77777777" w:rsidR="00A457A9" w:rsidRPr="00EF3BBD" w:rsidRDefault="00A457A9" w:rsidP="00B66E1C">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42FF0006" w14:textId="77777777" w:rsidR="00A457A9" w:rsidRPr="00EF3BBD" w:rsidRDefault="00A457A9" w:rsidP="00EF3BBD">
            <w:pPr>
              <w:pStyle w:val="NoSpacing"/>
            </w:pPr>
          </w:p>
        </w:tc>
      </w:tr>
      <w:tr w:rsidR="00D03CEE" w:rsidRPr="002D59F8" w14:paraId="05DE76D5"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5C1ED7CF" w14:textId="5846ABE9" w:rsidR="00D03CEE" w:rsidRDefault="00D03CEE" w:rsidP="00D03CEE">
            <w:pPr>
              <w:pStyle w:val="ListParagraph2"/>
            </w:pPr>
            <w:r>
              <w:t>Document Purpose</w:t>
            </w:r>
            <w:r w:rsidR="00A52F0F">
              <w:t xml:space="preserve"> – D</w:t>
            </w:r>
            <w:r w:rsidR="00A52F0F" w:rsidRPr="00A52F0F">
              <w:t>escribe the overall IV&amp;V project and define the basic agreements for the partnership between the IV&amp;V Team and the Project.</w:t>
            </w:r>
          </w:p>
        </w:tc>
        <w:tc>
          <w:tcPr>
            <w:tcW w:w="1896" w:type="dxa"/>
            <w:tcBorders>
              <w:top w:val="outset" w:sz="6" w:space="0" w:color="auto"/>
              <w:left w:val="outset" w:sz="6" w:space="0" w:color="auto"/>
              <w:bottom w:val="outset" w:sz="6" w:space="0" w:color="auto"/>
              <w:right w:val="outset" w:sz="6" w:space="0" w:color="auto"/>
            </w:tcBorders>
          </w:tcPr>
          <w:p w14:paraId="264A09C6" w14:textId="6FABC2FE" w:rsidR="00D03CEE" w:rsidRPr="00EF3BBD" w:rsidRDefault="00D03CEE" w:rsidP="00D03CEE">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0165C826" w14:textId="2B64757F" w:rsidR="00D03CEE" w:rsidRPr="00EF3BBD" w:rsidRDefault="00D03CEE" w:rsidP="00D03CE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8BC1DC4" w14:textId="77777777" w:rsidR="00D03CEE" w:rsidRPr="00EF3BBD" w:rsidRDefault="00D03CEE" w:rsidP="00D03CEE">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23CEB861" w14:textId="77777777" w:rsidR="00D03CEE" w:rsidRPr="00EF3BBD" w:rsidRDefault="00D03CEE" w:rsidP="00D03CEE">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4C842DD1" w14:textId="77777777" w:rsidR="00D03CEE" w:rsidRPr="00EF3BBD" w:rsidRDefault="00D03CEE" w:rsidP="00D03CEE">
            <w:pPr>
              <w:pStyle w:val="NoSpacing"/>
            </w:pPr>
          </w:p>
        </w:tc>
      </w:tr>
      <w:tr w:rsidR="00D03CEE" w:rsidRPr="002D59F8" w14:paraId="30ECA21D"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553B4085" w14:textId="2ACFF686" w:rsidR="00D03CEE" w:rsidRDefault="00D03CEE" w:rsidP="00D03CEE">
            <w:pPr>
              <w:pStyle w:val="ListParagraph2"/>
            </w:pPr>
            <w:r>
              <w:t>Intended Audience</w:t>
            </w:r>
            <w:r w:rsidR="00A52F0F">
              <w:t xml:space="preserve"> – Describe </w:t>
            </w:r>
            <w:r w:rsidR="002C35CE">
              <w:t>t</w:t>
            </w:r>
            <w:r w:rsidR="002C35CE" w:rsidRPr="002C35CE">
              <w:t>he intended audience of th</w:t>
            </w:r>
            <w:r w:rsidR="002C35CE">
              <w:t>e</w:t>
            </w:r>
            <w:r w:rsidR="002C35CE" w:rsidRPr="002C35CE">
              <w:t xml:space="preserve"> document</w:t>
            </w:r>
            <w:r w:rsidR="002C35CE">
              <w:t>.</w:t>
            </w:r>
          </w:p>
        </w:tc>
        <w:tc>
          <w:tcPr>
            <w:tcW w:w="1896" w:type="dxa"/>
            <w:tcBorders>
              <w:top w:val="outset" w:sz="6" w:space="0" w:color="auto"/>
              <w:left w:val="outset" w:sz="6" w:space="0" w:color="auto"/>
              <w:bottom w:val="outset" w:sz="6" w:space="0" w:color="auto"/>
              <w:right w:val="outset" w:sz="6" w:space="0" w:color="auto"/>
            </w:tcBorders>
          </w:tcPr>
          <w:p w14:paraId="5D270262" w14:textId="47FC6047" w:rsidR="00D03CEE" w:rsidRPr="00EF3BBD" w:rsidRDefault="00D03CEE" w:rsidP="00D03CEE">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3C936229" w14:textId="38066726" w:rsidR="00D03CEE" w:rsidRPr="00EF3BBD" w:rsidRDefault="00D03CEE" w:rsidP="00D03CE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D29A2B2" w14:textId="77777777" w:rsidR="00D03CEE" w:rsidRPr="00EF3BBD" w:rsidRDefault="00D03CEE" w:rsidP="00D03CEE">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415384C5" w14:textId="77777777" w:rsidR="00D03CEE" w:rsidRPr="00EF3BBD" w:rsidRDefault="00D03CEE" w:rsidP="00D03CEE">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3C194804" w14:textId="77777777" w:rsidR="00D03CEE" w:rsidRPr="00EF3BBD" w:rsidRDefault="00D03CEE" w:rsidP="00D03CEE">
            <w:pPr>
              <w:pStyle w:val="NoSpacing"/>
            </w:pPr>
          </w:p>
        </w:tc>
      </w:tr>
      <w:tr w:rsidR="00D03CEE" w:rsidRPr="002D59F8" w14:paraId="3DCFA4DC"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53A194F3" w14:textId="321A16CB" w:rsidR="00D03CEE" w:rsidRDefault="00D03CEE" w:rsidP="00D03CEE">
            <w:pPr>
              <w:pStyle w:val="ListParagraph2"/>
            </w:pPr>
            <w:r>
              <w:t>Document Organization</w:t>
            </w:r>
            <w:r w:rsidR="002C35CE">
              <w:t xml:space="preserve"> – </w:t>
            </w:r>
            <w:r w:rsidR="00E775EE">
              <w:t>Describe the document’s organization and structure.</w:t>
            </w:r>
          </w:p>
        </w:tc>
        <w:tc>
          <w:tcPr>
            <w:tcW w:w="1896" w:type="dxa"/>
            <w:tcBorders>
              <w:top w:val="outset" w:sz="6" w:space="0" w:color="auto"/>
              <w:left w:val="outset" w:sz="6" w:space="0" w:color="auto"/>
              <w:bottom w:val="outset" w:sz="6" w:space="0" w:color="auto"/>
              <w:right w:val="outset" w:sz="6" w:space="0" w:color="auto"/>
            </w:tcBorders>
          </w:tcPr>
          <w:p w14:paraId="78DC15D3" w14:textId="68AFF119" w:rsidR="00D03CEE" w:rsidRPr="00EF3BBD" w:rsidRDefault="00D03CEE" w:rsidP="00D03CEE">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2E3E40E8" w14:textId="40C1332F" w:rsidR="00D03CEE" w:rsidRPr="00EF3BBD" w:rsidRDefault="00D03CEE" w:rsidP="00D03CE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54CC47F" w14:textId="77777777" w:rsidR="00D03CEE" w:rsidRPr="00EF3BBD" w:rsidRDefault="00D03CEE" w:rsidP="00D03CEE">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0D1B092B" w14:textId="77777777" w:rsidR="00D03CEE" w:rsidRPr="00EF3BBD" w:rsidRDefault="00D03CEE" w:rsidP="00D03CEE">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613B5F9B" w14:textId="77777777" w:rsidR="00D03CEE" w:rsidRPr="00EF3BBD" w:rsidRDefault="00D03CEE" w:rsidP="00D03CEE">
            <w:pPr>
              <w:pStyle w:val="NoSpacing"/>
            </w:pPr>
          </w:p>
        </w:tc>
      </w:tr>
      <w:tr w:rsidR="00D03CEE" w:rsidRPr="002D59F8" w14:paraId="35BF9DBC"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161205FF" w14:textId="0A9144F6" w:rsidR="00D03CEE" w:rsidRDefault="00D03CEE" w:rsidP="00D03CEE">
            <w:pPr>
              <w:pStyle w:val="ListParagraph"/>
            </w:pPr>
            <w:r>
              <w:t>IV&amp;V Overview</w:t>
            </w:r>
          </w:p>
        </w:tc>
        <w:tc>
          <w:tcPr>
            <w:tcW w:w="1896"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4C7CBC03" w14:textId="17DC07F7" w:rsidR="00D03CEE" w:rsidRPr="00EF3BBD" w:rsidRDefault="00D03CEE" w:rsidP="00D03CEE">
            <w:pPr>
              <w:pStyle w:val="NoSpacing"/>
              <w:jc w:val="center"/>
            </w:pPr>
          </w:p>
        </w:tc>
        <w:tc>
          <w:tcPr>
            <w:tcW w:w="1192"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84597A7" w14:textId="0D191F8C" w:rsidR="00D03CEE" w:rsidRPr="00EF3BBD" w:rsidRDefault="00D03CEE" w:rsidP="00D03CEE">
            <w:pPr>
              <w:pStyle w:val="NoSpacing"/>
              <w:jc w:val="center"/>
            </w:pPr>
          </w:p>
        </w:tc>
        <w:tc>
          <w:tcPr>
            <w:tcW w:w="1081"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50D7D655" w14:textId="77777777" w:rsidR="00D03CEE" w:rsidRPr="00EF3BBD" w:rsidRDefault="00D03CEE" w:rsidP="00D03CEE">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03464D9B" w14:textId="77777777" w:rsidR="00D03CEE" w:rsidRPr="00EF3BBD" w:rsidRDefault="00D03CEE" w:rsidP="00D03CEE">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3B1BD4CD" w14:textId="77777777" w:rsidR="00D03CEE" w:rsidRPr="00EF3BBD" w:rsidRDefault="00D03CEE" w:rsidP="00D03CEE">
            <w:pPr>
              <w:pStyle w:val="NoSpacing"/>
            </w:pPr>
          </w:p>
        </w:tc>
      </w:tr>
      <w:tr w:rsidR="00D03CEE" w:rsidRPr="002D59F8" w14:paraId="06BDB4CE"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29E29B30" w14:textId="39BC65C1" w:rsidR="00D03CEE" w:rsidRDefault="00D03CEE" w:rsidP="00D03CEE">
            <w:pPr>
              <w:pStyle w:val="ListParagraph2"/>
              <w:numPr>
                <w:ilvl w:val="0"/>
                <w:numId w:val="29"/>
              </w:numPr>
              <w:ind w:left="714"/>
            </w:pPr>
            <w:r>
              <w:t>IV&amp;V Goals and Objectives</w:t>
            </w:r>
            <w:r w:rsidR="00A138D3">
              <w:t xml:space="preserve"> – D</w:t>
            </w:r>
            <w:r w:rsidR="00A138D3" w:rsidRPr="00A138D3">
              <w:t>escribe at a high level what the IV&amp;V efforts are trying to accomplish overall for the mission.</w:t>
            </w:r>
          </w:p>
        </w:tc>
        <w:tc>
          <w:tcPr>
            <w:tcW w:w="1896" w:type="dxa"/>
            <w:tcBorders>
              <w:top w:val="outset" w:sz="6" w:space="0" w:color="auto"/>
              <w:left w:val="outset" w:sz="6" w:space="0" w:color="auto"/>
              <w:bottom w:val="outset" w:sz="6" w:space="0" w:color="auto"/>
              <w:right w:val="outset" w:sz="6" w:space="0" w:color="auto"/>
            </w:tcBorders>
          </w:tcPr>
          <w:p w14:paraId="75684991" w14:textId="18DACD1A" w:rsidR="00D03CEE" w:rsidRPr="00EF3BBD" w:rsidRDefault="00D03CEE" w:rsidP="00D03CEE">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3CDB244E" w14:textId="1CFB20C2" w:rsidR="00D03CEE" w:rsidRPr="00EF3BBD" w:rsidRDefault="00D03CEE" w:rsidP="00D03CE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E0C9C14" w14:textId="77777777" w:rsidR="00D03CEE" w:rsidRPr="00EF3BBD" w:rsidRDefault="00D03CEE" w:rsidP="00D03CEE">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04CC79A5" w14:textId="77777777" w:rsidR="00D03CEE" w:rsidRPr="00EF3BBD" w:rsidRDefault="00D03CEE" w:rsidP="00D03CEE">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33636245" w14:textId="77777777" w:rsidR="00D03CEE" w:rsidRPr="00EF3BBD" w:rsidRDefault="00D03CEE" w:rsidP="00D03CEE">
            <w:pPr>
              <w:pStyle w:val="NoSpacing"/>
            </w:pPr>
          </w:p>
        </w:tc>
      </w:tr>
      <w:tr w:rsidR="00D03CEE" w:rsidRPr="002D59F8" w14:paraId="5604B887"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687869A1" w14:textId="07F259D9" w:rsidR="00D03CEE" w:rsidRDefault="00D03CEE" w:rsidP="00D03CEE">
            <w:pPr>
              <w:pStyle w:val="ListParagraph2"/>
            </w:pPr>
            <w:r>
              <w:lastRenderedPageBreak/>
              <w:t>IV&amp;V Approach</w:t>
            </w:r>
            <w:r w:rsidR="00A138D3">
              <w:t xml:space="preserve"> – Describe the </w:t>
            </w:r>
            <w:r w:rsidR="00A138D3" w:rsidRPr="00A138D3">
              <w:t xml:space="preserve">IV&amp;V approach </w:t>
            </w:r>
            <w:r w:rsidR="00A138D3">
              <w:t xml:space="preserve">that </w:t>
            </w:r>
            <w:r w:rsidR="00A138D3" w:rsidRPr="00A138D3">
              <w:t xml:space="preserve">will </w:t>
            </w:r>
            <w:r w:rsidR="00A138D3">
              <w:t xml:space="preserve">be used for </w:t>
            </w:r>
            <w:r w:rsidR="00A138D3" w:rsidRPr="00A138D3">
              <w:t>validation- and verification-related analyses</w:t>
            </w:r>
            <w:r w:rsidR="00A138D3">
              <w:t>. I</w:t>
            </w:r>
            <w:r w:rsidR="00A138D3" w:rsidRPr="00A138D3">
              <w:t>nclud</w:t>
            </w:r>
            <w:r w:rsidR="00A138D3">
              <w:t>e</w:t>
            </w:r>
            <w:r w:rsidR="00A138D3" w:rsidRPr="00A138D3">
              <w:t xml:space="preserve"> the artifact types generally required for specific analysis objectives.</w:t>
            </w:r>
          </w:p>
        </w:tc>
        <w:tc>
          <w:tcPr>
            <w:tcW w:w="1896" w:type="dxa"/>
            <w:tcBorders>
              <w:top w:val="outset" w:sz="6" w:space="0" w:color="auto"/>
              <w:left w:val="outset" w:sz="6" w:space="0" w:color="auto"/>
              <w:bottom w:val="outset" w:sz="6" w:space="0" w:color="auto"/>
              <w:right w:val="outset" w:sz="6" w:space="0" w:color="auto"/>
            </w:tcBorders>
          </w:tcPr>
          <w:p w14:paraId="6E79294A" w14:textId="692482CC" w:rsidR="00D03CEE" w:rsidRPr="00EF3BBD" w:rsidRDefault="00D03CEE" w:rsidP="00D03CEE">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3931F9FD" w14:textId="38BAC186" w:rsidR="00D03CEE" w:rsidRPr="00EF3BBD" w:rsidRDefault="00D03CEE" w:rsidP="00D03CE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D502D5C" w14:textId="77777777" w:rsidR="00D03CEE" w:rsidRPr="00EF3BBD" w:rsidRDefault="00D03CEE" w:rsidP="00D03CEE">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17E90315" w14:textId="77777777" w:rsidR="00D03CEE" w:rsidRPr="00EF3BBD" w:rsidRDefault="00D03CEE" w:rsidP="00D03CEE">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6127FC3E" w14:textId="77777777" w:rsidR="00D03CEE" w:rsidRPr="00EF3BBD" w:rsidRDefault="00D03CEE" w:rsidP="00D03CEE">
            <w:pPr>
              <w:pStyle w:val="NoSpacing"/>
            </w:pPr>
          </w:p>
        </w:tc>
      </w:tr>
      <w:tr w:rsidR="00D03CEE" w:rsidRPr="002D59F8" w14:paraId="3A864072"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1325CA65" w14:textId="45B2822F" w:rsidR="00D03CEE" w:rsidRDefault="00D03CEE" w:rsidP="00D03CEE">
            <w:pPr>
              <w:pStyle w:val="ListParagraph2"/>
            </w:pPr>
            <w:r>
              <w:t>IV&amp;V Scope and Focus</w:t>
            </w:r>
            <w:r w:rsidR="008C10C9">
              <w:t xml:space="preserve"> – Provide the scope and focus of the project. </w:t>
            </w:r>
            <w:r w:rsidR="008C10C9" w:rsidRPr="008C10C9">
              <w:t xml:space="preserve">Scope is the parts of the </w:t>
            </w:r>
            <w:r w:rsidR="008C10C9">
              <w:t>project</w:t>
            </w:r>
            <w:r w:rsidR="008C10C9" w:rsidRPr="008C10C9">
              <w:t xml:space="preserve"> that should be considered for IV&amp;V assurance services.  Focus is the set of in-scope items that will receive IV&amp;V assurance services.</w:t>
            </w:r>
          </w:p>
        </w:tc>
        <w:tc>
          <w:tcPr>
            <w:tcW w:w="1896" w:type="dxa"/>
            <w:tcBorders>
              <w:top w:val="outset" w:sz="6" w:space="0" w:color="auto"/>
              <w:left w:val="outset" w:sz="6" w:space="0" w:color="auto"/>
              <w:bottom w:val="outset" w:sz="6" w:space="0" w:color="auto"/>
              <w:right w:val="outset" w:sz="6" w:space="0" w:color="auto"/>
            </w:tcBorders>
          </w:tcPr>
          <w:p w14:paraId="2BD22E0E" w14:textId="6F9EFD5B" w:rsidR="00D03CEE" w:rsidRPr="00EF3BBD" w:rsidRDefault="00D03CEE" w:rsidP="00D03CEE">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393D8CC1" w14:textId="416A776E" w:rsidR="00D03CEE" w:rsidRPr="00EF3BBD" w:rsidRDefault="00D03CEE" w:rsidP="00D03CE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094D8E66" w14:textId="77777777" w:rsidR="00D03CEE" w:rsidRPr="00EF3BBD" w:rsidRDefault="00D03CEE" w:rsidP="00D03CEE">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7F5CA110" w14:textId="77777777" w:rsidR="00D03CEE" w:rsidRPr="00EF3BBD" w:rsidRDefault="00D03CEE" w:rsidP="00D03CEE">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1F9BE3FE" w14:textId="77777777" w:rsidR="00D03CEE" w:rsidRPr="00EF3BBD" w:rsidRDefault="00D03CEE" w:rsidP="00D03CEE">
            <w:pPr>
              <w:pStyle w:val="NoSpacing"/>
            </w:pPr>
          </w:p>
        </w:tc>
      </w:tr>
      <w:tr w:rsidR="00D03CEE" w:rsidRPr="002D59F8" w14:paraId="15F08D5C"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367B894" w14:textId="295E21E0" w:rsidR="00D03CEE" w:rsidRDefault="00D03CEE" w:rsidP="00D03CEE">
            <w:pPr>
              <w:pStyle w:val="ListParagraph"/>
            </w:pPr>
            <w:r>
              <w:t>Roles, Responsibilities, and Interfaces</w:t>
            </w:r>
            <w:r w:rsidR="008C10C9">
              <w:t xml:space="preserve"> </w:t>
            </w:r>
          </w:p>
        </w:tc>
        <w:tc>
          <w:tcPr>
            <w:tcW w:w="1896"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1D20FD5B" w14:textId="0E207BD3" w:rsidR="00D03CEE" w:rsidRPr="00EF3BBD" w:rsidRDefault="00D03CEE" w:rsidP="00D03CEE">
            <w:pPr>
              <w:pStyle w:val="NoSpacing"/>
              <w:jc w:val="center"/>
            </w:pPr>
          </w:p>
        </w:tc>
        <w:tc>
          <w:tcPr>
            <w:tcW w:w="1192"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15A43BA4" w14:textId="40C985D8" w:rsidR="00D03CEE" w:rsidRPr="00EF3BBD" w:rsidRDefault="00D03CEE" w:rsidP="00D03CEE">
            <w:pPr>
              <w:pStyle w:val="NoSpacing"/>
              <w:jc w:val="center"/>
            </w:pPr>
          </w:p>
        </w:tc>
        <w:tc>
          <w:tcPr>
            <w:tcW w:w="1081"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5890C32A" w14:textId="77777777" w:rsidR="00D03CEE" w:rsidRPr="00EF3BBD" w:rsidRDefault="00D03CEE" w:rsidP="00D03CEE">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449C1220" w14:textId="77777777" w:rsidR="00D03CEE" w:rsidRPr="00EF3BBD" w:rsidRDefault="00D03CEE" w:rsidP="00D03CEE">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327036BC" w14:textId="77777777" w:rsidR="00D03CEE" w:rsidRPr="00EF3BBD" w:rsidRDefault="00D03CEE" w:rsidP="00D03CEE">
            <w:pPr>
              <w:pStyle w:val="NoSpacing"/>
            </w:pPr>
          </w:p>
        </w:tc>
      </w:tr>
      <w:tr w:rsidR="00615156" w:rsidRPr="002D59F8" w14:paraId="20E43AD2"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auto"/>
          </w:tcPr>
          <w:p w14:paraId="3CC374F3" w14:textId="53A2C00B" w:rsidR="00615156" w:rsidRPr="005F0D9C" w:rsidRDefault="00615156" w:rsidP="00615156">
            <w:pPr>
              <w:pStyle w:val="ListParagraph2"/>
              <w:numPr>
                <w:ilvl w:val="0"/>
                <w:numId w:val="35"/>
              </w:numPr>
              <w:ind w:left="717"/>
            </w:pPr>
            <w:r w:rsidRPr="005F0D9C">
              <w:t>Roles, Responsibilities, and Interfaces – Describe the various roles, responsibilities, and interfaces for the project. These roles and responsibilities may be described in terms of personnel within the IV&amp;V Program and personnel within the Project. Include formal and informal lines of communication.</w:t>
            </w:r>
          </w:p>
        </w:tc>
        <w:tc>
          <w:tcPr>
            <w:tcW w:w="1896" w:type="dxa"/>
            <w:tcBorders>
              <w:top w:val="outset" w:sz="6" w:space="0" w:color="auto"/>
              <w:left w:val="outset" w:sz="6" w:space="0" w:color="auto"/>
              <w:bottom w:val="outset" w:sz="6" w:space="0" w:color="auto"/>
              <w:right w:val="outset" w:sz="6" w:space="0" w:color="auto"/>
            </w:tcBorders>
            <w:shd w:val="clear" w:color="auto" w:fill="auto"/>
          </w:tcPr>
          <w:p w14:paraId="316A6C17" w14:textId="18EF897C" w:rsidR="00615156" w:rsidRPr="00D03CEE"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shd w:val="clear" w:color="auto" w:fill="auto"/>
          </w:tcPr>
          <w:p w14:paraId="5AC171B7" w14:textId="2E3430B3" w:rsidR="00615156" w:rsidRPr="00EF3BBD" w:rsidRDefault="00532D22" w:rsidP="00615156">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shd w:val="clear" w:color="auto" w:fill="auto"/>
          </w:tcPr>
          <w:p w14:paraId="4A345EA2"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auto"/>
          </w:tcPr>
          <w:p w14:paraId="561F4EEF"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auto"/>
          </w:tcPr>
          <w:p w14:paraId="0A23F7C0" w14:textId="77777777" w:rsidR="00615156" w:rsidRPr="00EF3BBD" w:rsidRDefault="00615156" w:rsidP="00615156">
            <w:pPr>
              <w:pStyle w:val="NoSpacing"/>
            </w:pPr>
          </w:p>
        </w:tc>
      </w:tr>
      <w:tr w:rsidR="00615156" w:rsidRPr="002D59F8" w14:paraId="24B512FA"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auto"/>
          </w:tcPr>
          <w:p w14:paraId="19C278B1" w14:textId="3FDAF83E" w:rsidR="00615156" w:rsidRPr="005F0D9C" w:rsidRDefault="00615156" w:rsidP="00615156">
            <w:pPr>
              <w:pStyle w:val="ListParagraph2"/>
              <w:numPr>
                <w:ilvl w:val="0"/>
                <w:numId w:val="35"/>
              </w:numPr>
              <w:ind w:left="717"/>
            </w:pPr>
            <w:r>
              <w:t>IV&amp;V Team – Describe the IV&amp;V team with their associated roles and responsibilities. At a minimum, there should be an IV&amp;V Project Manager and IV&amp;V analysts. Provide contact information for the IV&amp;V leadership team.</w:t>
            </w:r>
          </w:p>
        </w:tc>
        <w:tc>
          <w:tcPr>
            <w:tcW w:w="1896" w:type="dxa"/>
            <w:tcBorders>
              <w:top w:val="outset" w:sz="6" w:space="0" w:color="auto"/>
              <w:left w:val="outset" w:sz="6" w:space="0" w:color="auto"/>
              <w:bottom w:val="outset" w:sz="6" w:space="0" w:color="auto"/>
              <w:right w:val="outset" w:sz="6" w:space="0" w:color="auto"/>
            </w:tcBorders>
            <w:shd w:val="clear" w:color="auto" w:fill="auto"/>
          </w:tcPr>
          <w:p w14:paraId="549CE901" w14:textId="387A13E4" w:rsidR="00615156" w:rsidRPr="00D03CEE"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shd w:val="clear" w:color="auto" w:fill="auto"/>
          </w:tcPr>
          <w:p w14:paraId="22A3A8E0" w14:textId="30615AF6" w:rsidR="00615156" w:rsidRPr="00EF3BBD" w:rsidRDefault="00532D22" w:rsidP="00615156">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shd w:val="clear" w:color="auto" w:fill="auto"/>
          </w:tcPr>
          <w:p w14:paraId="7B926739"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auto"/>
          </w:tcPr>
          <w:p w14:paraId="3A8EEB58"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auto"/>
          </w:tcPr>
          <w:p w14:paraId="17E76FB4" w14:textId="77777777" w:rsidR="00615156" w:rsidRPr="00EF3BBD" w:rsidRDefault="00615156" w:rsidP="00615156">
            <w:pPr>
              <w:pStyle w:val="NoSpacing"/>
            </w:pPr>
          </w:p>
        </w:tc>
      </w:tr>
      <w:tr w:rsidR="00615156" w:rsidRPr="002D59F8" w14:paraId="15F5DD71"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auto"/>
          </w:tcPr>
          <w:p w14:paraId="666DE9D8" w14:textId="755DCB4A" w:rsidR="00615156" w:rsidRDefault="00615156" w:rsidP="00615156">
            <w:pPr>
              <w:pStyle w:val="ListParagraph2"/>
              <w:numPr>
                <w:ilvl w:val="0"/>
                <w:numId w:val="35"/>
              </w:numPr>
              <w:ind w:left="717"/>
            </w:pPr>
            <w:r>
              <w:t>Project Personnel – Establish that t</w:t>
            </w:r>
            <w:r w:rsidRPr="00B0605F">
              <w:t xml:space="preserve">he </w:t>
            </w:r>
            <w:r>
              <w:t>p</w:t>
            </w:r>
            <w:r w:rsidRPr="00B0605F">
              <w:t xml:space="preserve">roject will provide an IV&amp;V </w:t>
            </w:r>
            <w:r>
              <w:t>Point of Contact (</w:t>
            </w:r>
            <w:r w:rsidRPr="00B0605F">
              <w:t>POC</w:t>
            </w:r>
            <w:r>
              <w:t>)</w:t>
            </w:r>
            <w:r w:rsidRPr="00B0605F">
              <w:t xml:space="preserve"> for formal interactions between the IV&amp;V Team and the Project.</w:t>
            </w:r>
            <w:r>
              <w:t xml:space="preserve"> </w:t>
            </w:r>
            <w:r w:rsidRPr="00B0605F">
              <w:t>At a minimum, there should be a Project Manager</w:t>
            </w:r>
            <w:r>
              <w:t xml:space="preserve">, </w:t>
            </w:r>
            <w:r w:rsidRPr="00B0605F">
              <w:t>IV&amp;V</w:t>
            </w:r>
            <w:r>
              <w:t xml:space="preserve"> POC, </w:t>
            </w:r>
            <w:r w:rsidRPr="00B0605F">
              <w:t xml:space="preserve">and Chief </w:t>
            </w:r>
            <w:r>
              <w:t>SMA</w:t>
            </w:r>
            <w:r w:rsidRPr="00B0605F">
              <w:t xml:space="preserve"> Officer</w:t>
            </w:r>
            <w:r>
              <w:t xml:space="preserve"> (CSO)</w:t>
            </w:r>
            <w:r w:rsidRPr="00B0605F">
              <w:t xml:space="preserve">. Provide contact information for the </w:t>
            </w:r>
            <w:r>
              <w:t>Project</w:t>
            </w:r>
            <w:r w:rsidRPr="00B0605F">
              <w:t xml:space="preserve"> leadership team.</w:t>
            </w:r>
          </w:p>
        </w:tc>
        <w:tc>
          <w:tcPr>
            <w:tcW w:w="1896" w:type="dxa"/>
            <w:tcBorders>
              <w:top w:val="outset" w:sz="6" w:space="0" w:color="auto"/>
              <w:left w:val="outset" w:sz="6" w:space="0" w:color="auto"/>
              <w:bottom w:val="outset" w:sz="6" w:space="0" w:color="auto"/>
              <w:right w:val="outset" w:sz="6" w:space="0" w:color="auto"/>
            </w:tcBorders>
            <w:shd w:val="clear" w:color="auto" w:fill="auto"/>
          </w:tcPr>
          <w:p w14:paraId="21B0F2D0" w14:textId="3E59F45C" w:rsidR="00615156" w:rsidRPr="00D03CEE"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shd w:val="clear" w:color="auto" w:fill="auto"/>
          </w:tcPr>
          <w:p w14:paraId="1C5FEC42" w14:textId="46BE1CF0" w:rsidR="00615156" w:rsidRPr="00EF3BBD" w:rsidRDefault="00532D22" w:rsidP="00615156">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shd w:val="clear" w:color="auto" w:fill="auto"/>
          </w:tcPr>
          <w:p w14:paraId="26F75986"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auto"/>
          </w:tcPr>
          <w:p w14:paraId="7A323055"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auto"/>
          </w:tcPr>
          <w:p w14:paraId="72753818" w14:textId="77777777" w:rsidR="00615156" w:rsidRPr="00EF3BBD" w:rsidRDefault="00615156" w:rsidP="00615156">
            <w:pPr>
              <w:pStyle w:val="NoSpacing"/>
            </w:pPr>
          </w:p>
        </w:tc>
      </w:tr>
      <w:tr w:rsidR="00615156" w:rsidRPr="002D59F8" w14:paraId="446C59F7"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auto"/>
          </w:tcPr>
          <w:p w14:paraId="736685E2" w14:textId="063F27CE" w:rsidR="00615156" w:rsidRDefault="00615156" w:rsidP="00615156">
            <w:pPr>
              <w:pStyle w:val="ListParagraph"/>
            </w:pPr>
            <w:r>
              <w:lastRenderedPageBreak/>
              <w:t xml:space="preserve">IV&amp;V Products, and Communication and Reporting Methods – </w:t>
            </w:r>
            <w:r w:rsidRPr="00142453">
              <w:t xml:space="preserve">The IV&amp;V Team generates various products and utilizes various communication and reporting </w:t>
            </w:r>
            <w:r>
              <w:t>methods/processes</w:t>
            </w:r>
            <w:r w:rsidRPr="00142453">
              <w:t xml:space="preserve"> throughout the lifecycle.</w:t>
            </w:r>
            <w:r>
              <w:t xml:space="preserve"> Describe the </w:t>
            </w:r>
            <w:r w:rsidRPr="00142453">
              <w:t xml:space="preserve">IV&amp;V products and associated communication and reporting </w:t>
            </w:r>
            <w:r w:rsidRPr="00F44E10">
              <w:t>methods/</w:t>
            </w:r>
            <w:r>
              <w:t>processes</w:t>
            </w:r>
            <w:r w:rsidRPr="00142453">
              <w:t>.</w:t>
            </w:r>
          </w:p>
        </w:tc>
        <w:tc>
          <w:tcPr>
            <w:tcW w:w="1896" w:type="dxa"/>
            <w:tcBorders>
              <w:top w:val="outset" w:sz="6" w:space="0" w:color="auto"/>
              <w:left w:val="outset" w:sz="6" w:space="0" w:color="auto"/>
              <w:bottom w:val="outset" w:sz="6" w:space="0" w:color="auto"/>
              <w:right w:val="outset" w:sz="6" w:space="0" w:color="auto"/>
            </w:tcBorders>
            <w:shd w:val="clear" w:color="auto" w:fill="auto"/>
          </w:tcPr>
          <w:p w14:paraId="3F2B1681" w14:textId="1808F58C"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shd w:val="clear" w:color="auto" w:fill="auto"/>
          </w:tcPr>
          <w:p w14:paraId="730B1FD0" w14:textId="2AC0B64E"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shd w:val="clear" w:color="auto" w:fill="auto"/>
          </w:tcPr>
          <w:p w14:paraId="0CD05D4F"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auto"/>
          </w:tcPr>
          <w:p w14:paraId="30986529"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auto"/>
          </w:tcPr>
          <w:p w14:paraId="616D97FB" w14:textId="77777777" w:rsidR="00615156" w:rsidRPr="00EF3BBD" w:rsidRDefault="00615156" w:rsidP="00615156">
            <w:pPr>
              <w:pStyle w:val="NoSpacing"/>
            </w:pPr>
          </w:p>
        </w:tc>
      </w:tr>
      <w:tr w:rsidR="00615156" w:rsidRPr="002D59F8" w14:paraId="3F9F5E9D"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39EAA8C6" w14:textId="6FA90A84" w:rsidR="00615156" w:rsidRDefault="00615156" w:rsidP="00615156">
            <w:pPr>
              <w:pStyle w:val="ListParagraph2"/>
              <w:numPr>
                <w:ilvl w:val="0"/>
                <w:numId w:val="31"/>
              </w:numPr>
              <w:ind w:left="714"/>
            </w:pPr>
            <w:r>
              <w:t>IV&amp;V Products</w:t>
            </w:r>
          </w:p>
        </w:tc>
        <w:tc>
          <w:tcPr>
            <w:tcW w:w="1896"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7A597916" w14:textId="16A6A8CF" w:rsidR="00615156" w:rsidRPr="00EF3BBD" w:rsidRDefault="00615156" w:rsidP="00615156">
            <w:pPr>
              <w:pStyle w:val="NoSpacing"/>
              <w:jc w:val="center"/>
            </w:pPr>
          </w:p>
        </w:tc>
        <w:tc>
          <w:tcPr>
            <w:tcW w:w="1192"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558733EE" w14:textId="71925A7F" w:rsidR="00615156" w:rsidRPr="00EF3BBD" w:rsidRDefault="00615156" w:rsidP="00615156">
            <w:pPr>
              <w:pStyle w:val="NoSpacing"/>
              <w:jc w:val="center"/>
            </w:pPr>
          </w:p>
        </w:tc>
        <w:tc>
          <w:tcPr>
            <w:tcW w:w="1081"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3EE023E0"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37CD303A"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55BFF178" w14:textId="77777777" w:rsidR="00615156" w:rsidRPr="00EF3BBD" w:rsidRDefault="00615156" w:rsidP="00615156">
            <w:pPr>
              <w:pStyle w:val="NoSpacing"/>
            </w:pPr>
          </w:p>
        </w:tc>
      </w:tr>
      <w:tr w:rsidR="00615156" w:rsidRPr="002D59F8" w14:paraId="76071C83"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06F17D08" w14:textId="2DB3D79D" w:rsidR="00615156" w:rsidRDefault="00615156" w:rsidP="00615156">
            <w:pPr>
              <w:pStyle w:val="ListParagraph3"/>
            </w:pPr>
            <w:r>
              <w:t xml:space="preserve">Assurance Conclusions – </w:t>
            </w:r>
            <w:bookmarkStart w:id="1" w:name="_Hlk177125210"/>
            <w:r>
              <w:t>Briefly describe the process for documenting and communicating Assurance Conclusions. Provide a summary of</w:t>
            </w:r>
            <w:r w:rsidRPr="008556F0">
              <w:t xml:space="preserve"> the content to be included </w:t>
            </w:r>
            <w:r>
              <w:t xml:space="preserve">in </w:t>
            </w:r>
            <w:r w:rsidRPr="008556F0">
              <w:t>the</w:t>
            </w:r>
            <w:r>
              <w:t xml:space="preserve"> Assurance Conclusions.</w:t>
            </w:r>
            <w:r w:rsidRPr="008556F0">
              <w:t xml:space="preserve"> </w:t>
            </w:r>
            <w:r w:rsidRPr="00C97CDC">
              <w:t>Assurance Conclusions should describe the analysis(es) performed and the results, including the</w:t>
            </w:r>
            <w:r>
              <w:t xml:space="preserve"> associated </w:t>
            </w:r>
            <w:r w:rsidRPr="008556F0">
              <w:t>assurance objective</w:t>
            </w:r>
            <w:r>
              <w:t>s,</w:t>
            </w:r>
            <w:r w:rsidRPr="008556F0">
              <w:t xml:space="preserve"> </w:t>
            </w:r>
            <w:r>
              <w:t xml:space="preserve">technical </w:t>
            </w:r>
            <w:r w:rsidRPr="008556F0">
              <w:t>issues, risks, assumptions, forward work, and other caveats and limitations found or understood during the analysis</w:t>
            </w:r>
            <w:r>
              <w:t>(es)</w:t>
            </w:r>
            <w:r w:rsidRPr="008556F0">
              <w:t>.</w:t>
            </w:r>
            <w:bookmarkEnd w:id="1"/>
          </w:p>
        </w:tc>
        <w:tc>
          <w:tcPr>
            <w:tcW w:w="1896" w:type="dxa"/>
            <w:tcBorders>
              <w:top w:val="outset" w:sz="6" w:space="0" w:color="auto"/>
              <w:left w:val="outset" w:sz="6" w:space="0" w:color="auto"/>
              <w:bottom w:val="outset" w:sz="6" w:space="0" w:color="auto"/>
              <w:right w:val="outset" w:sz="6" w:space="0" w:color="auto"/>
            </w:tcBorders>
          </w:tcPr>
          <w:p w14:paraId="7956439D" w14:textId="7386FB22"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7D6CE893" w14:textId="1C5D4B3A"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56234A0F"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22DD08A1"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14A0C08A" w14:textId="77777777" w:rsidR="00615156" w:rsidRPr="00EF3BBD" w:rsidRDefault="00615156" w:rsidP="00615156">
            <w:pPr>
              <w:pStyle w:val="NoSpacing"/>
            </w:pPr>
          </w:p>
        </w:tc>
      </w:tr>
      <w:tr w:rsidR="00615156" w:rsidRPr="002D59F8" w14:paraId="2CD5650E"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078A20E9" w14:textId="2C564247" w:rsidR="00615156" w:rsidRDefault="00615156" w:rsidP="00615156">
            <w:pPr>
              <w:pStyle w:val="ListParagraph3"/>
            </w:pPr>
            <w:r>
              <w:t xml:space="preserve">Analysis Reports – </w:t>
            </w:r>
            <w:bookmarkStart w:id="2" w:name="_Hlk177125522"/>
            <w:r w:rsidRPr="004A67C7">
              <w:t>Briefly describe the process for documenting and communicating Analysis Reports.</w:t>
            </w:r>
            <w:r>
              <w:t xml:space="preserve"> </w:t>
            </w:r>
            <w:r w:rsidRPr="004A67C7">
              <w:t>Provide a summary of</w:t>
            </w:r>
            <w:r>
              <w:t xml:space="preserve"> the content to be included </w:t>
            </w:r>
            <w:r w:rsidRPr="004A67C7">
              <w:t>in the Analysis Reports</w:t>
            </w:r>
            <w:r>
              <w:t xml:space="preserve">. </w:t>
            </w:r>
            <w:r w:rsidRPr="004A67C7">
              <w:t>Analysis Reports should document the results of the analysis(es) performed and describe the Project artifacts used,</w:t>
            </w:r>
            <w:r>
              <w:t xml:space="preserve"> a h</w:t>
            </w:r>
            <w:r w:rsidRPr="00F44E10">
              <w:t>igh-level description of the process, approach, tools used,</w:t>
            </w:r>
            <w:r>
              <w:t xml:space="preserve"> </w:t>
            </w:r>
            <w:r w:rsidRPr="00F44E10">
              <w:t>results</w:t>
            </w:r>
            <w:r>
              <w:t>, and conclusions.)</w:t>
            </w:r>
            <w:bookmarkEnd w:id="2"/>
          </w:p>
        </w:tc>
        <w:tc>
          <w:tcPr>
            <w:tcW w:w="1896" w:type="dxa"/>
            <w:tcBorders>
              <w:top w:val="outset" w:sz="6" w:space="0" w:color="auto"/>
              <w:left w:val="outset" w:sz="6" w:space="0" w:color="auto"/>
              <w:bottom w:val="outset" w:sz="6" w:space="0" w:color="auto"/>
              <w:right w:val="outset" w:sz="6" w:space="0" w:color="auto"/>
            </w:tcBorders>
          </w:tcPr>
          <w:p w14:paraId="591D2EAF" w14:textId="421BBDEC"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4F94D793" w14:textId="3D51D602"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C1F00BD"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6C6C206F"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0B2530FF" w14:textId="77777777" w:rsidR="00615156" w:rsidRPr="00EF3BBD" w:rsidRDefault="00615156" w:rsidP="00615156">
            <w:pPr>
              <w:pStyle w:val="NoSpacing"/>
            </w:pPr>
          </w:p>
        </w:tc>
      </w:tr>
      <w:tr w:rsidR="00615156" w:rsidRPr="002D59F8" w14:paraId="09869CA3"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63C0CBB2" w14:textId="144C7CF8" w:rsidR="00615156" w:rsidRDefault="00615156" w:rsidP="00615156">
            <w:pPr>
              <w:pStyle w:val="ListParagraph3"/>
            </w:pPr>
            <w:r>
              <w:lastRenderedPageBreak/>
              <w:t xml:space="preserve">Technical Issue Memorandums (TIMs) – A TIM is </w:t>
            </w:r>
            <w:r w:rsidRPr="00062083">
              <w:t>the formal mechanism the IV&amp;V Team uses to document one or more instances of defects (i.e., issues) identified within a development artifact, and subsequently formally communicate</w:t>
            </w:r>
            <w:r>
              <w:t>s</w:t>
            </w:r>
            <w:r w:rsidRPr="00062083">
              <w:t xml:space="preserve"> defects to the Project</w:t>
            </w:r>
            <w:r>
              <w:t>. Describe the processes for documenting, reviewing, and tracking TIMs to resolution. Include Impact and Severity Ratings with descriptions.</w:t>
            </w:r>
          </w:p>
        </w:tc>
        <w:tc>
          <w:tcPr>
            <w:tcW w:w="1896" w:type="dxa"/>
            <w:tcBorders>
              <w:top w:val="outset" w:sz="6" w:space="0" w:color="auto"/>
              <w:left w:val="outset" w:sz="6" w:space="0" w:color="auto"/>
              <w:bottom w:val="outset" w:sz="6" w:space="0" w:color="auto"/>
              <w:right w:val="outset" w:sz="6" w:space="0" w:color="auto"/>
            </w:tcBorders>
          </w:tcPr>
          <w:p w14:paraId="765363D9" w14:textId="078BEB50"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782A6328" w14:textId="1DCF14B6"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0D2AE1F5"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412B2130"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2EA4F638" w14:textId="52925461" w:rsidR="00615156" w:rsidRPr="00EF3BBD" w:rsidRDefault="00615156" w:rsidP="00615156">
            <w:pPr>
              <w:pStyle w:val="NoSpacing"/>
            </w:pPr>
          </w:p>
        </w:tc>
      </w:tr>
      <w:tr w:rsidR="00615156" w:rsidRPr="002D59F8" w14:paraId="19E6198C"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78931F45" w14:textId="1ACB60EA" w:rsidR="00615156" w:rsidRDefault="00615156" w:rsidP="00615156">
            <w:pPr>
              <w:pStyle w:val="ListParagraph3"/>
            </w:pPr>
            <w:r>
              <w:t xml:space="preserve">Risks – Describe how the IV&amp;V Team </w:t>
            </w:r>
            <w:r w:rsidRPr="00395A50">
              <w:t>document</w:t>
            </w:r>
            <w:r>
              <w:t>s</w:t>
            </w:r>
            <w:r w:rsidRPr="00395A50">
              <w:t xml:space="preserve"> </w:t>
            </w:r>
            <w:r>
              <w:t xml:space="preserve">and tracks </w:t>
            </w:r>
            <w:r w:rsidRPr="00395A50">
              <w:t xml:space="preserve">risks </w:t>
            </w:r>
            <w:r>
              <w:t>to resolution. Include</w:t>
            </w:r>
            <w:r w:rsidRPr="00395A50">
              <w:t xml:space="preserve"> </w:t>
            </w:r>
            <w:r>
              <w:t xml:space="preserve">how the Risks are </w:t>
            </w:r>
            <w:r w:rsidRPr="00395A50">
              <w:t>formally communicate</w:t>
            </w:r>
            <w:r>
              <w:t>d</w:t>
            </w:r>
            <w:r w:rsidRPr="00395A50">
              <w:t xml:space="preserve"> to the Project</w:t>
            </w:r>
            <w:r>
              <w:t>.</w:t>
            </w:r>
          </w:p>
        </w:tc>
        <w:tc>
          <w:tcPr>
            <w:tcW w:w="1896" w:type="dxa"/>
            <w:tcBorders>
              <w:top w:val="outset" w:sz="6" w:space="0" w:color="auto"/>
              <w:left w:val="outset" w:sz="6" w:space="0" w:color="auto"/>
              <w:bottom w:val="outset" w:sz="6" w:space="0" w:color="auto"/>
              <w:right w:val="outset" w:sz="6" w:space="0" w:color="auto"/>
            </w:tcBorders>
          </w:tcPr>
          <w:p w14:paraId="3F2387E9" w14:textId="2C5A49E2"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5121DA92" w14:textId="1ED12CAF"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ACB0695"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79C8390C"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11418709" w14:textId="77777777" w:rsidR="00615156" w:rsidRPr="00EF3BBD" w:rsidRDefault="00615156" w:rsidP="00615156">
            <w:pPr>
              <w:pStyle w:val="NoSpacing"/>
            </w:pPr>
          </w:p>
        </w:tc>
      </w:tr>
      <w:tr w:rsidR="00615156" w:rsidRPr="002D59F8" w14:paraId="474DD103"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5A860A55" w14:textId="11C02332" w:rsidR="00615156" w:rsidRDefault="00615156" w:rsidP="00615156">
            <w:pPr>
              <w:pStyle w:val="ListParagraph2"/>
            </w:pPr>
            <w:r>
              <w:t xml:space="preserve">IV&amp;V Communication and Reporting Methods </w:t>
            </w:r>
          </w:p>
        </w:tc>
        <w:tc>
          <w:tcPr>
            <w:tcW w:w="1896"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3474767" w14:textId="5E5BDD25" w:rsidR="00615156" w:rsidRPr="00EF3BBD" w:rsidRDefault="00615156" w:rsidP="00615156">
            <w:pPr>
              <w:pStyle w:val="NoSpacing"/>
              <w:jc w:val="center"/>
            </w:pPr>
          </w:p>
        </w:tc>
        <w:tc>
          <w:tcPr>
            <w:tcW w:w="1192"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408B232B" w14:textId="7D812455" w:rsidR="00615156" w:rsidRPr="00EF3BBD" w:rsidRDefault="00615156" w:rsidP="00615156">
            <w:pPr>
              <w:pStyle w:val="NoSpacing"/>
              <w:jc w:val="center"/>
            </w:pPr>
          </w:p>
        </w:tc>
        <w:tc>
          <w:tcPr>
            <w:tcW w:w="1081"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34D0FFEA"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50F67EEF"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1B70893E" w14:textId="77777777" w:rsidR="00615156" w:rsidRPr="00EF3BBD" w:rsidRDefault="00615156" w:rsidP="00615156">
            <w:pPr>
              <w:pStyle w:val="NoSpacing"/>
            </w:pPr>
          </w:p>
        </w:tc>
      </w:tr>
      <w:tr w:rsidR="00615156" w:rsidRPr="002D59F8" w14:paraId="2200170A"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46C86C9C" w14:textId="5A760A97" w:rsidR="00615156" w:rsidRDefault="00836A8C" w:rsidP="00615156">
            <w:pPr>
              <w:pStyle w:val="ListParagraph3"/>
              <w:numPr>
                <w:ilvl w:val="0"/>
                <w:numId w:val="32"/>
              </w:numPr>
            </w:pPr>
            <w:r>
              <w:t>Communication and Reporting Methods – Briefly describe the c</w:t>
            </w:r>
            <w:r w:rsidRPr="00376938">
              <w:t>ommunication and reporting methods</w:t>
            </w:r>
            <w:r>
              <w:t xml:space="preserve"> / processes (formal and informal)</w:t>
            </w:r>
            <w:r w:rsidRPr="00376938">
              <w:t xml:space="preserve"> between the IV&amp;V Team and the Project</w:t>
            </w:r>
            <w:r>
              <w:t>.</w:t>
            </w:r>
          </w:p>
        </w:tc>
        <w:tc>
          <w:tcPr>
            <w:tcW w:w="1896" w:type="dxa"/>
            <w:tcBorders>
              <w:top w:val="outset" w:sz="6" w:space="0" w:color="auto"/>
              <w:left w:val="outset" w:sz="6" w:space="0" w:color="auto"/>
              <w:bottom w:val="outset" w:sz="6" w:space="0" w:color="auto"/>
              <w:right w:val="outset" w:sz="6" w:space="0" w:color="auto"/>
            </w:tcBorders>
          </w:tcPr>
          <w:p w14:paraId="11FB7AAC" w14:textId="22D2B84F"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779DDA1E" w14:textId="08F57762"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DC5B598"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24D47C6F"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06B67DAD" w14:textId="77777777" w:rsidR="00615156" w:rsidRPr="00EF3BBD" w:rsidRDefault="00615156" w:rsidP="00615156">
            <w:pPr>
              <w:pStyle w:val="NoSpacing"/>
            </w:pPr>
          </w:p>
        </w:tc>
      </w:tr>
      <w:tr w:rsidR="00AF1A2F" w:rsidRPr="002D59F8" w14:paraId="4844D281"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712B0F18" w14:textId="1558461B" w:rsidR="00AF1A2F" w:rsidRDefault="00AF1A2F" w:rsidP="00615156">
            <w:pPr>
              <w:pStyle w:val="ListParagraph3"/>
              <w:numPr>
                <w:ilvl w:val="0"/>
                <w:numId w:val="32"/>
              </w:numPr>
            </w:pPr>
            <w:r>
              <w:t xml:space="preserve">Item Tracking, Monitoring, and Escalation – </w:t>
            </w:r>
            <w:r w:rsidRPr="00827585">
              <w:t xml:space="preserve">Briefly describe the IV&amp;V team’s </w:t>
            </w:r>
            <w:r>
              <w:t>process for t</w:t>
            </w:r>
            <w:r w:rsidRPr="006127AA">
              <w:t xml:space="preserve">racking, </w:t>
            </w:r>
            <w:r>
              <w:t>m</w:t>
            </w:r>
            <w:r w:rsidRPr="006127AA">
              <w:t xml:space="preserve">onitoring, and </w:t>
            </w:r>
            <w:r>
              <w:t>e</w:t>
            </w:r>
            <w:r w:rsidRPr="006127AA">
              <w:t>scalati</w:t>
            </w:r>
            <w:r>
              <w:t xml:space="preserve">ng all data (including </w:t>
            </w:r>
            <w:r w:rsidRPr="006127AA">
              <w:t>issues</w:t>
            </w:r>
            <w:r>
              <w:t xml:space="preserve">, </w:t>
            </w:r>
            <w:r w:rsidRPr="006127AA">
              <w:t>risks</w:t>
            </w:r>
            <w:r>
              <w:t xml:space="preserve">, presentations, reports) </w:t>
            </w:r>
            <w:r w:rsidRPr="00CC4BBB">
              <w:t>to the Project</w:t>
            </w:r>
            <w:r>
              <w:t>.</w:t>
            </w:r>
          </w:p>
        </w:tc>
        <w:tc>
          <w:tcPr>
            <w:tcW w:w="1896" w:type="dxa"/>
            <w:tcBorders>
              <w:top w:val="outset" w:sz="6" w:space="0" w:color="auto"/>
              <w:left w:val="outset" w:sz="6" w:space="0" w:color="auto"/>
              <w:bottom w:val="outset" w:sz="6" w:space="0" w:color="auto"/>
              <w:right w:val="outset" w:sz="6" w:space="0" w:color="auto"/>
            </w:tcBorders>
          </w:tcPr>
          <w:p w14:paraId="1BEEF213" w14:textId="40340B3E" w:rsidR="00AF1A2F" w:rsidRPr="00D03CEE" w:rsidRDefault="00532D22"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38C97B2D" w14:textId="70610E6D" w:rsidR="00AF1A2F" w:rsidRPr="00EF3BBD" w:rsidRDefault="00532D22" w:rsidP="00615156">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48730A3" w14:textId="77777777" w:rsidR="00AF1A2F" w:rsidRPr="00EF3BBD" w:rsidRDefault="00AF1A2F"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71619509" w14:textId="77777777" w:rsidR="00AF1A2F" w:rsidRPr="00EF3BBD" w:rsidRDefault="00AF1A2F"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479F6079" w14:textId="77777777" w:rsidR="00AF1A2F" w:rsidRPr="00EF3BBD" w:rsidRDefault="00AF1A2F" w:rsidP="00615156">
            <w:pPr>
              <w:pStyle w:val="NoSpacing"/>
            </w:pPr>
          </w:p>
        </w:tc>
      </w:tr>
      <w:tr w:rsidR="00615156" w:rsidRPr="002D59F8" w14:paraId="6F7F4DDE"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1FE4F98C" w14:textId="09A874F9" w:rsidR="00615156" w:rsidRDefault="00615156" w:rsidP="00615156">
            <w:pPr>
              <w:pStyle w:val="ListParagraph3"/>
            </w:pPr>
            <w:r>
              <w:t xml:space="preserve">Lifecycle Review Presentations – </w:t>
            </w:r>
            <w:r w:rsidRPr="00827585">
              <w:t xml:space="preserve">Briefly describe the IV&amp;V team’s approach </w:t>
            </w:r>
            <w:r>
              <w:t xml:space="preserve">to supporting </w:t>
            </w:r>
            <w:r w:rsidRPr="00827585">
              <w:t>formal Project milestone reviews</w:t>
            </w:r>
            <w:r>
              <w:t xml:space="preserve"> and communicating the status of </w:t>
            </w:r>
            <w:r w:rsidRPr="00827585">
              <w:t>IV&amp;V assurance effor</w:t>
            </w:r>
            <w:r>
              <w:t xml:space="preserve">ts.  Include the reviews to be supported and the responsible IV&amp;V POC. </w:t>
            </w:r>
          </w:p>
        </w:tc>
        <w:tc>
          <w:tcPr>
            <w:tcW w:w="1896" w:type="dxa"/>
            <w:tcBorders>
              <w:top w:val="outset" w:sz="6" w:space="0" w:color="auto"/>
              <w:left w:val="outset" w:sz="6" w:space="0" w:color="auto"/>
              <w:bottom w:val="outset" w:sz="6" w:space="0" w:color="auto"/>
              <w:right w:val="outset" w:sz="6" w:space="0" w:color="auto"/>
            </w:tcBorders>
          </w:tcPr>
          <w:p w14:paraId="2E462E94" w14:textId="4BF1A56B"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5575AF84" w14:textId="1063EA44"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EDB4D4C"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5E311720"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1C512183" w14:textId="77777777" w:rsidR="00615156" w:rsidRPr="00EF3BBD" w:rsidRDefault="00615156" w:rsidP="00615156">
            <w:pPr>
              <w:pStyle w:val="NoSpacing"/>
            </w:pPr>
          </w:p>
        </w:tc>
      </w:tr>
      <w:tr w:rsidR="00615156" w:rsidRPr="002D59F8" w14:paraId="6822EA65"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525A610B" w14:textId="662CE021" w:rsidR="00615156" w:rsidRDefault="00615156" w:rsidP="00615156">
            <w:pPr>
              <w:pStyle w:val="ListParagraph3"/>
            </w:pPr>
            <w:r>
              <w:lastRenderedPageBreak/>
              <w:t>Agency/Mission Directorate/IV&amp;V Program Management Briefings – Briefly describe the IV&amp;V team’s approach for providing status to the Project Stakeholders.</w:t>
            </w:r>
            <w:r w:rsidRPr="006127AA">
              <w:t xml:space="preserve"> Include the reviews</w:t>
            </w:r>
            <w:r>
              <w:t xml:space="preserve"> and boards</w:t>
            </w:r>
            <w:r w:rsidRPr="006127AA">
              <w:t xml:space="preserve"> to be supported and the responsible IV&amp;V POC.</w:t>
            </w:r>
          </w:p>
        </w:tc>
        <w:tc>
          <w:tcPr>
            <w:tcW w:w="1896" w:type="dxa"/>
            <w:tcBorders>
              <w:top w:val="outset" w:sz="6" w:space="0" w:color="auto"/>
              <w:left w:val="outset" w:sz="6" w:space="0" w:color="auto"/>
              <w:bottom w:val="outset" w:sz="6" w:space="0" w:color="auto"/>
              <w:right w:val="outset" w:sz="6" w:space="0" w:color="auto"/>
            </w:tcBorders>
          </w:tcPr>
          <w:p w14:paraId="7049CCCB" w14:textId="641EF7DC"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5A4273DE" w14:textId="1317A5DD"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263E9AF"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0E08B6D8"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7F5B2EE4" w14:textId="77777777" w:rsidR="00615156" w:rsidRPr="00EF3BBD" w:rsidRDefault="00615156" w:rsidP="00615156">
            <w:pPr>
              <w:pStyle w:val="NoSpacing"/>
            </w:pPr>
          </w:p>
        </w:tc>
      </w:tr>
      <w:tr w:rsidR="00615156" w:rsidRPr="002D59F8" w14:paraId="02A26723"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4DB12D02" w14:textId="5F0E6DA5" w:rsidR="00615156" w:rsidRDefault="00615156" w:rsidP="00615156">
            <w:pPr>
              <w:pStyle w:val="ListParagraph3"/>
            </w:pPr>
            <w:r>
              <w:t>Routine Tag-ups – Briefly describe the IV&amp;V team’s approach for supporting tag-ups (e.g., status, task requests, analysis results).</w:t>
            </w:r>
          </w:p>
        </w:tc>
        <w:tc>
          <w:tcPr>
            <w:tcW w:w="1896" w:type="dxa"/>
            <w:tcBorders>
              <w:top w:val="outset" w:sz="6" w:space="0" w:color="auto"/>
              <w:left w:val="outset" w:sz="6" w:space="0" w:color="auto"/>
              <w:bottom w:val="outset" w:sz="6" w:space="0" w:color="auto"/>
              <w:right w:val="outset" w:sz="6" w:space="0" w:color="auto"/>
            </w:tcBorders>
          </w:tcPr>
          <w:p w14:paraId="21188543" w14:textId="0D42DB31"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44BD2585" w14:textId="58DF9A5A"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755326A"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0A7BD0D9"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4B07BB1F" w14:textId="77777777" w:rsidR="00615156" w:rsidRPr="00EF3BBD" w:rsidRDefault="00615156" w:rsidP="00615156">
            <w:pPr>
              <w:pStyle w:val="NoSpacing"/>
            </w:pPr>
          </w:p>
        </w:tc>
      </w:tr>
      <w:tr w:rsidR="00615156" w:rsidRPr="002D59F8" w14:paraId="6AE2B38E"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1F4F2F8A" w14:textId="34D82B5B" w:rsidR="00615156" w:rsidRDefault="00615156" w:rsidP="00615156">
            <w:pPr>
              <w:pStyle w:val="ListParagraph3"/>
            </w:pPr>
            <w:r>
              <w:t>Development Reviews and Working Groups Support – Briefly describe the IV&amp;V team’s approach for</w:t>
            </w:r>
            <w:r w:rsidRPr="001A7619">
              <w:t xml:space="preserve"> support</w:t>
            </w:r>
            <w:r>
              <w:t xml:space="preserve">ing </w:t>
            </w:r>
            <w:r w:rsidRPr="001A7619">
              <w:t>Project working groups or development reviews</w:t>
            </w:r>
            <w:r>
              <w:t xml:space="preserve">. Include how </w:t>
            </w:r>
            <w:r w:rsidRPr="001A7619">
              <w:t xml:space="preserve">analysis results </w:t>
            </w:r>
            <w:r>
              <w:t xml:space="preserve">will be communicated </w:t>
            </w:r>
            <w:r w:rsidRPr="001A7619">
              <w:t>through these forums.</w:t>
            </w:r>
          </w:p>
        </w:tc>
        <w:tc>
          <w:tcPr>
            <w:tcW w:w="1896" w:type="dxa"/>
            <w:tcBorders>
              <w:top w:val="outset" w:sz="6" w:space="0" w:color="auto"/>
              <w:left w:val="outset" w:sz="6" w:space="0" w:color="auto"/>
              <w:bottom w:val="outset" w:sz="6" w:space="0" w:color="auto"/>
              <w:right w:val="outset" w:sz="6" w:space="0" w:color="auto"/>
            </w:tcBorders>
          </w:tcPr>
          <w:p w14:paraId="3BDF761C" w14:textId="15314757"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06C2D3C3" w14:textId="1E8A8383"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B428D2B"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432EA6B4"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6FBE196F" w14:textId="77777777" w:rsidR="00615156" w:rsidRPr="00EF3BBD" w:rsidRDefault="00615156" w:rsidP="00615156">
            <w:pPr>
              <w:pStyle w:val="NoSpacing"/>
            </w:pPr>
          </w:p>
        </w:tc>
      </w:tr>
      <w:tr w:rsidR="00615156" w:rsidRPr="002D59F8" w14:paraId="080F7DCC"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181E5F21" w14:textId="267D0033" w:rsidR="00615156" w:rsidRDefault="00615156" w:rsidP="00615156">
            <w:pPr>
              <w:pStyle w:val="ListParagraph3"/>
            </w:pPr>
            <w:r>
              <w:t>NASA Audit, Assessment, and Review Support – Briefly describe the IV&amp;V team’s approach for</w:t>
            </w:r>
            <w:r w:rsidRPr="001A7619">
              <w:t xml:space="preserve"> support</w:t>
            </w:r>
            <w:r>
              <w:t>ing</w:t>
            </w:r>
            <w:r w:rsidRPr="001A7619">
              <w:t xml:space="preserve"> any NASA led review or audit functions</w:t>
            </w:r>
            <w:r>
              <w:t>.</w:t>
            </w:r>
          </w:p>
        </w:tc>
        <w:tc>
          <w:tcPr>
            <w:tcW w:w="1896" w:type="dxa"/>
            <w:tcBorders>
              <w:top w:val="outset" w:sz="6" w:space="0" w:color="auto"/>
              <w:left w:val="outset" w:sz="6" w:space="0" w:color="auto"/>
              <w:bottom w:val="outset" w:sz="6" w:space="0" w:color="auto"/>
              <w:right w:val="outset" w:sz="6" w:space="0" w:color="auto"/>
            </w:tcBorders>
          </w:tcPr>
          <w:p w14:paraId="6034265D" w14:textId="42E40731"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4BB0B286" w14:textId="40F4AB08"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54BD985E"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088B3840"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5FF9AA84" w14:textId="77777777" w:rsidR="00615156" w:rsidRPr="00EF3BBD" w:rsidRDefault="00615156" w:rsidP="00615156">
            <w:pPr>
              <w:pStyle w:val="NoSpacing"/>
            </w:pPr>
          </w:p>
        </w:tc>
      </w:tr>
      <w:tr w:rsidR="00615156" w:rsidRPr="002D59F8" w14:paraId="5F457D7B"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128723A7" w14:textId="4537EF6B" w:rsidR="00615156" w:rsidRPr="00EF3BBD" w:rsidRDefault="00615156" w:rsidP="00615156">
            <w:pPr>
              <w:pStyle w:val="ListParagraph"/>
            </w:pPr>
            <w:r>
              <w:t xml:space="preserve">IV&amp;V Capability-Level Software Risk Assessment Results – Based on the mission objectives, provide the results and rationale of the capability-level risk assessment. For each Capability, include the Impact Score, </w:t>
            </w:r>
            <w:r w:rsidR="00A53842">
              <w:t>Likelihood</w:t>
            </w:r>
            <w:r>
              <w:t xml:space="preserve"> Score, and </w:t>
            </w:r>
            <w:r w:rsidR="00D7198E">
              <w:t>Risk</w:t>
            </w:r>
            <w:r>
              <w:t xml:space="preserve"> Score. </w:t>
            </w:r>
          </w:p>
        </w:tc>
        <w:tc>
          <w:tcPr>
            <w:tcW w:w="1896" w:type="dxa"/>
            <w:tcBorders>
              <w:top w:val="outset" w:sz="6" w:space="0" w:color="auto"/>
              <w:left w:val="outset" w:sz="6" w:space="0" w:color="auto"/>
              <w:bottom w:val="outset" w:sz="6" w:space="0" w:color="auto"/>
              <w:right w:val="outset" w:sz="6" w:space="0" w:color="auto"/>
            </w:tcBorders>
          </w:tcPr>
          <w:p w14:paraId="656F86B9" w14:textId="05522FA5"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029044DF" w14:textId="3CFA8956"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3AED46F"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151893BA"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6AE7F240" w14:textId="77777777" w:rsidR="00615156" w:rsidRPr="00EF3BBD" w:rsidRDefault="00615156" w:rsidP="00615156">
            <w:pPr>
              <w:pStyle w:val="NoSpacing"/>
            </w:pPr>
          </w:p>
        </w:tc>
      </w:tr>
      <w:tr w:rsidR="00615156" w:rsidRPr="002D59F8" w14:paraId="53E9C8D0"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0FCB06B7" w14:textId="62C76C68" w:rsidR="00615156" w:rsidRPr="00EF3BBD" w:rsidRDefault="00615156" w:rsidP="00615156">
            <w:pPr>
              <w:pStyle w:val="ListParagraph"/>
            </w:pPr>
            <w:r>
              <w:t xml:space="preserve">IV&amp;V Entity-Level Software Risk Assessment Results – </w:t>
            </w:r>
            <w:r w:rsidRPr="00A76575">
              <w:t xml:space="preserve">Based on the </w:t>
            </w:r>
            <w:r>
              <w:t>Capability-Level Software Risk Assessment</w:t>
            </w:r>
            <w:r w:rsidRPr="00A76575">
              <w:t>, provide the results</w:t>
            </w:r>
            <w:r>
              <w:t xml:space="preserve"> of the </w:t>
            </w:r>
            <w:r w:rsidRPr="00A76575">
              <w:t>software entity-level risk assessment, which extends the risk assessment to the software components (i.e., entities) that implement the system behaviors necessary to accomplish mission capabilities</w:t>
            </w:r>
            <w:r>
              <w:t xml:space="preserve">. For each Entity, include the </w:t>
            </w:r>
            <w:r w:rsidRPr="00BF23B5">
              <w:t>Impact Score</w:t>
            </w:r>
            <w:r>
              <w:t>,</w:t>
            </w:r>
            <w:r w:rsidRPr="00BF23B5">
              <w:t xml:space="preserve"> Likelihood Score</w:t>
            </w:r>
            <w:r>
              <w:t xml:space="preserve">, and </w:t>
            </w:r>
            <w:r w:rsidRPr="00BF23B5">
              <w:t>Risk Score</w:t>
            </w:r>
            <w:r>
              <w:t>.</w:t>
            </w:r>
          </w:p>
        </w:tc>
        <w:tc>
          <w:tcPr>
            <w:tcW w:w="1896" w:type="dxa"/>
            <w:tcBorders>
              <w:top w:val="outset" w:sz="6" w:space="0" w:color="auto"/>
              <w:left w:val="outset" w:sz="6" w:space="0" w:color="auto"/>
              <w:bottom w:val="outset" w:sz="6" w:space="0" w:color="auto"/>
              <w:right w:val="outset" w:sz="6" w:space="0" w:color="auto"/>
            </w:tcBorders>
          </w:tcPr>
          <w:p w14:paraId="7ACD4BC8" w14:textId="72736B27"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30E1256D" w14:textId="50E298E0"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865A47C"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7E63F35F"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5B7C8AE8" w14:textId="77777777" w:rsidR="00615156" w:rsidRPr="00EF3BBD" w:rsidRDefault="00615156" w:rsidP="00615156">
            <w:pPr>
              <w:pStyle w:val="NoSpacing"/>
            </w:pPr>
          </w:p>
        </w:tc>
      </w:tr>
      <w:tr w:rsidR="00615156" w:rsidRPr="002D59F8" w14:paraId="4749AF9B"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153690CA" w14:textId="390BEFF2" w:rsidR="00615156" w:rsidRPr="00EF3BBD" w:rsidRDefault="00615156" w:rsidP="00615156">
            <w:pPr>
              <w:pStyle w:val="ListParagraph"/>
            </w:pPr>
            <w:r>
              <w:lastRenderedPageBreak/>
              <w:t xml:space="preserve">IV&amp;V Heritage Review &amp; Applicable Lessons Learned – </w:t>
            </w:r>
            <w:bookmarkStart w:id="3" w:name="_Hlk177126347"/>
            <w:r>
              <w:t>Briefly describe the process for completing a heritage review and communicating the results.  Provide a summary of the content to be included. An IV&amp;V heritage review is intended to survey prior IV&amp;V projects for applicability of their results to the current project and to document references to applicable project results for use in planning and scoping activities, along with early IV&amp;V analysis activities.  The process for completing an IV&amp;V heritage review should include an assessment of the current project’s assertion of mission heritage, a survey of former IV&amp;V projects for those missions and listing of missions with similar characteristics, and a survey of previous IV&amp;V risk assessments, issues, risks, and lessons learned documented for each of these missions, where available, to determine their applicability to the current project.</w:t>
            </w:r>
            <w:bookmarkEnd w:id="3"/>
          </w:p>
        </w:tc>
        <w:tc>
          <w:tcPr>
            <w:tcW w:w="1896" w:type="dxa"/>
            <w:tcBorders>
              <w:top w:val="outset" w:sz="6" w:space="0" w:color="auto"/>
              <w:left w:val="outset" w:sz="6" w:space="0" w:color="auto"/>
              <w:bottom w:val="outset" w:sz="6" w:space="0" w:color="auto"/>
              <w:right w:val="outset" w:sz="6" w:space="0" w:color="auto"/>
            </w:tcBorders>
          </w:tcPr>
          <w:p w14:paraId="695D5286" w14:textId="200F9DD2"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3C33C0E9" w14:textId="12264FF8"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87C8981"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4CB3F20E"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2E59D4E9" w14:textId="60910939" w:rsidR="00615156" w:rsidRPr="00EF3BBD" w:rsidRDefault="00615156" w:rsidP="00615156">
            <w:pPr>
              <w:pStyle w:val="NoSpacing"/>
            </w:pPr>
            <w:r>
              <w:t xml:space="preserve">Heritage Review template: </w:t>
            </w:r>
            <w:hyperlink r:id="rId15" w:history="1">
              <w:r w:rsidRPr="0095534C">
                <w:rPr>
                  <w:rStyle w:val="Hyperlink"/>
                </w:rPr>
                <w:t>https://www.nasa.gov/wp-content/uploads/2023/08/ivv-t2104-ver-basic-07-28-2022.docx?emrc=6e4e35</w:t>
              </w:r>
            </w:hyperlink>
            <w:r>
              <w:t xml:space="preserve"> </w:t>
            </w:r>
          </w:p>
        </w:tc>
      </w:tr>
      <w:tr w:rsidR="00615156" w:rsidRPr="002D59F8" w14:paraId="53D69A40"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59C08C95" w14:textId="4B7AC97B" w:rsidR="00615156" w:rsidRPr="00EF3BBD" w:rsidRDefault="00615156" w:rsidP="00615156">
            <w:pPr>
              <w:pStyle w:val="ListParagraph"/>
            </w:pPr>
            <w:r>
              <w:t xml:space="preserve">Assurance Design – Define the </w:t>
            </w:r>
            <w:r w:rsidRPr="00241493">
              <w:t>assurance design</w:t>
            </w:r>
            <w:r>
              <w:t>.</w:t>
            </w:r>
            <w:r w:rsidRPr="00241493">
              <w:t xml:space="preserve"> </w:t>
            </w:r>
            <w:r>
              <w:t>I</w:t>
            </w:r>
            <w:r w:rsidRPr="00241493">
              <w:t>nclud</w:t>
            </w:r>
            <w:r>
              <w:t>e</w:t>
            </w:r>
            <w:r w:rsidRPr="00241493">
              <w:t xml:space="preserve"> Assurance Objectives, an outline of focus areas, and the approaches considered for performing technical tasks.</w:t>
            </w:r>
            <w:r>
              <w:t xml:space="preserve"> P</w:t>
            </w:r>
            <w:r w:rsidRPr="002F2EAF">
              <w:t>rovide a summary of each IV&amp;V activity</w:t>
            </w:r>
            <w:r>
              <w:t xml:space="preserve"> to be performed.</w:t>
            </w:r>
            <w:r w:rsidRPr="00241493">
              <w:t xml:space="preserve"> </w:t>
            </w:r>
            <w:r>
              <w:br/>
            </w:r>
            <w:r>
              <w:br/>
              <w:t>The content for this section may be in a</w:t>
            </w:r>
            <w:r w:rsidRPr="00241493">
              <w:t xml:space="preserve"> separate document</w:t>
            </w:r>
            <w:r>
              <w:t xml:space="preserve"> </w:t>
            </w:r>
            <w:r w:rsidRPr="00241493">
              <w:t>or embed</w:t>
            </w:r>
            <w:r>
              <w:t>ded</w:t>
            </w:r>
            <w:r w:rsidRPr="00241493">
              <w:t xml:space="preserve"> directly into this </w:t>
            </w:r>
            <w:r>
              <w:t>one</w:t>
            </w:r>
            <w:r w:rsidRPr="00241493">
              <w:t>. Identify the relevant document(s) and include a link to the location.</w:t>
            </w:r>
            <w:r>
              <w:t xml:space="preserve"> </w:t>
            </w:r>
          </w:p>
        </w:tc>
        <w:tc>
          <w:tcPr>
            <w:tcW w:w="1896" w:type="dxa"/>
            <w:tcBorders>
              <w:top w:val="outset" w:sz="6" w:space="0" w:color="auto"/>
              <w:left w:val="outset" w:sz="6" w:space="0" w:color="auto"/>
              <w:bottom w:val="outset" w:sz="6" w:space="0" w:color="auto"/>
              <w:right w:val="outset" w:sz="6" w:space="0" w:color="auto"/>
            </w:tcBorders>
          </w:tcPr>
          <w:p w14:paraId="4ADE222B" w14:textId="62D685EE"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46D1B6FE" w14:textId="5ADCD513"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661346"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44FE5EF0"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6D8CF66D" w14:textId="77777777" w:rsidR="00615156" w:rsidRPr="00EF3BBD" w:rsidRDefault="00615156" w:rsidP="00615156">
            <w:pPr>
              <w:pStyle w:val="NoSpacing"/>
            </w:pPr>
          </w:p>
        </w:tc>
      </w:tr>
      <w:tr w:rsidR="00615156" w:rsidRPr="002D59F8" w14:paraId="2790D28C"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5594467E" w14:textId="7B08356E" w:rsidR="00615156" w:rsidRPr="00EF3BBD" w:rsidRDefault="00615156" w:rsidP="00615156">
            <w:pPr>
              <w:pStyle w:val="ListParagraph"/>
            </w:pPr>
            <w:r>
              <w:t>Reference Documentation – I</w:t>
            </w:r>
            <w:r w:rsidRPr="005360AA">
              <w:t xml:space="preserve">dentify </w:t>
            </w:r>
            <w:r>
              <w:t xml:space="preserve">titles, numbers, </w:t>
            </w:r>
            <w:r w:rsidRPr="005360AA">
              <w:t>locations</w:t>
            </w:r>
            <w:r>
              <w:t xml:space="preserve">, </w:t>
            </w:r>
            <w:r w:rsidRPr="005360AA">
              <w:t xml:space="preserve">and/or versions of documentation specified in the </w:t>
            </w:r>
            <w:r>
              <w:t>plan. Also, i</w:t>
            </w:r>
            <w:r w:rsidRPr="005360AA">
              <w:t>nclude any other relevant Project documentation.</w:t>
            </w:r>
          </w:p>
        </w:tc>
        <w:tc>
          <w:tcPr>
            <w:tcW w:w="1896" w:type="dxa"/>
            <w:tcBorders>
              <w:top w:val="outset" w:sz="6" w:space="0" w:color="auto"/>
              <w:left w:val="outset" w:sz="6" w:space="0" w:color="auto"/>
              <w:bottom w:val="outset" w:sz="6" w:space="0" w:color="auto"/>
              <w:right w:val="outset" w:sz="6" w:space="0" w:color="auto"/>
            </w:tcBorders>
          </w:tcPr>
          <w:p w14:paraId="34612EDC" w14:textId="64E71D08"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0F4F74A8" w14:textId="1151A1A9"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3B167D"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53DAA1DC"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058056DB" w14:textId="77777777" w:rsidR="00615156" w:rsidRPr="00EF3BBD" w:rsidRDefault="00615156" w:rsidP="00615156">
            <w:pPr>
              <w:pStyle w:val="NoSpacing"/>
            </w:pPr>
          </w:p>
        </w:tc>
      </w:tr>
      <w:tr w:rsidR="00615156" w:rsidRPr="002D59F8" w14:paraId="573C637F"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72A82072" w14:textId="6D68FA73" w:rsidR="00615156" w:rsidRPr="00EF3BBD" w:rsidRDefault="00615156" w:rsidP="00615156">
            <w:pPr>
              <w:pStyle w:val="ListParagraph"/>
            </w:pPr>
            <w:r>
              <w:t>Acronyms</w:t>
            </w:r>
            <w:r w:rsidRPr="00376938">
              <w:t xml:space="preserve"> – In alphabetic order, define all abbreviations and acronyms used in the plan</w:t>
            </w:r>
            <w:r>
              <w:t>.</w:t>
            </w:r>
          </w:p>
        </w:tc>
        <w:tc>
          <w:tcPr>
            <w:tcW w:w="1896" w:type="dxa"/>
            <w:tcBorders>
              <w:top w:val="outset" w:sz="6" w:space="0" w:color="auto"/>
              <w:left w:val="outset" w:sz="6" w:space="0" w:color="auto"/>
              <w:bottom w:val="outset" w:sz="6" w:space="0" w:color="auto"/>
              <w:right w:val="outset" w:sz="6" w:space="0" w:color="auto"/>
            </w:tcBorders>
          </w:tcPr>
          <w:p w14:paraId="36F19F24" w14:textId="03B39D80" w:rsidR="00615156" w:rsidRPr="00EF3BBD"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6E72E6F1" w14:textId="1CADE775"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912949A"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68DBA4E5"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4D51D3EF" w14:textId="77777777" w:rsidR="00615156" w:rsidRPr="00EF3BBD" w:rsidRDefault="00615156" w:rsidP="00615156">
            <w:pPr>
              <w:pStyle w:val="NoSpacing"/>
            </w:pPr>
          </w:p>
        </w:tc>
      </w:tr>
      <w:tr w:rsidR="00615156" w:rsidRPr="002D59F8" w14:paraId="61FA7073"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65EF3D0" w14:textId="095A9B16" w:rsidR="00615156" w:rsidRPr="00EF3BBD" w:rsidRDefault="00615156" w:rsidP="00615156">
            <w:pPr>
              <w:pStyle w:val="ListParagraph"/>
            </w:pPr>
            <w:r>
              <w:t>Fiscal Year &lt;XX&gt; IV&amp;V Summary</w:t>
            </w:r>
          </w:p>
        </w:tc>
        <w:tc>
          <w:tcPr>
            <w:tcW w:w="1896"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3BC6AD2" w14:textId="4FD43461" w:rsidR="00615156" w:rsidRPr="00EF3BBD" w:rsidRDefault="00615156" w:rsidP="00615156">
            <w:pPr>
              <w:pStyle w:val="NoSpacing"/>
              <w:jc w:val="center"/>
            </w:pPr>
          </w:p>
        </w:tc>
        <w:tc>
          <w:tcPr>
            <w:tcW w:w="1192"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4E5AE895" w14:textId="22632020" w:rsidR="00615156" w:rsidRPr="00EF3BBD" w:rsidRDefault="00615156" w:rsidP="00615156">
            <w:pPr>
              <w:pStyle w:val="NoSpacing"/>
              <w:jc w:val="center"/>
            </w:pPr>
          </w:p>
        </w:tc>
        <w:tc>
          <w:tcPr>
            <w:tcW w:w="1081"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1099845B"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C7763EF"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3B41AF9A" w14:textId="77777777" w:rsidR="00615156" w:rsidRPr="00EF3BBD" w:rsidRDefault="00615156" w:rsidP="00615156">
            <w:pPr>
              <w:pStyle w:val="NoSpacing"/>
            </w:pPr>
          </w:p>
        </w:tc>
      </w:tr>
      <w:tr w:rsidR="00615156" w:rsidRPr="002D59F8" w14:paraId="6413963D"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739A14E7" w14:textId="34D80240" w:rsidR="00615156" w:rsidRDefault="00615156" w:rsidP="00615156">
            <w:pPr>
              <w:pStyle w:val="ListParagraph2"/>
              <w:numPr>
                <w:ilvl w:val="0"/>
                <w:numId w:val="33"/>
              </w:numPr>
              <w:ind w:left="706"/>
            </w:pPr>
            <w:r>
              <w:lastRenderedPageBreak/>
              <w:t>FY &lt;XX&gt; Assurance Goals and Objectives – Identify at a high level the assurance goals and objectives of the IV&amp;V efforts for the applicable FY.</w:t>
            </w:r>
          </w:p>
        </w:tc>
        <w:tc>
          <w:tcPr>
            <w:tcW w:w="1896" w:type="dxa"/>
            <w:tcBorders>
              <w:top w:val="outset" w:sz="6" w:space="0" w:color="auto"/>
              <w:left w:val="outset" w:sz="6" w:space="0" w:color="auto"/>
              <w:bottom w:val="outset" w:sz="6" w:space="0" w:color="auto"/>
              <w:right w:val="outset" w:sz="6" w:space="0" w:color="auto"/>
            </w:tcBorders>
          </w:tcPr>
          <w:p w14:paraId="7920CE09" w14:textId="5F510BDA" w:rsidR="00615156" w:rsidRPr="00D03CEE"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7A8D33AA" w14:textId="43409E86"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603FF77"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326C31B4"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7BBB8614" w14:textId="77777777" w:rsidR="00615156" w:rsidRPr="00EF3BBD" w:rsidRDefault="00615156" w:rsidP="00615156">
            <w:pPr>
              <w:pStyle w:val="NoSpacing"/>
            </w:pPr>
          </w:p>
        </w:tc>
      </w:tr>
      <w:tr w:rsidR="00615156" w:rsidRPr="002D59F8" w14:paraId="4924A3CF"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3D3415DD" w14:textId="2E4C0ADE" w:rsidR="00615156" w:rsidRDefault="00615156" w:rsidP="00615156">
            <w:pPr>
              <w:pStyle w:val="ListParagraph2"/>
            </w:pPr>
            <w:r>
              <w:t>FY &lt;XX&gt; Targeted External Milestones – List the key development project milestones. Depending on the development project, this may include milestones such as SRR, PDR, CDR, MRR, ORR, Launch Date, etc.</w:t>
            </w:r>
          </w:p>
        </w:tc>
        <w:tc>
          <w:tcPr>
            <w:tcW w:w="1896" w:type="dxa"/>
            <w:tcBorders>
              <w:top w:val="outset" w:sz="6" w:space="0" w:color="auto"/>
              <w:left w:val="outset" w:sz="6" w:space="0" w:color="auto"/>
              <w:bottom w:val="outset" w:sz="6" w:space="0" w:color="auto"/>
              <w:right w:val="outset" w:sz="6" w:space="0" w:color="auto"/>
            </w:tcBorders>
          </w:tcPr>
          <w:p w14:paraId="123789C4" w14:textId="210E4144" w:rsidR="00615156" w:rsidRPr="00D03CEE"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77ACECCE" w14:textId="3AEA853A"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0059B6A"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3227FFA9"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4387BB2E" w14:textId="77777777" w:rsidR="00615156" w:rsidRPr="00EF3BBD" w:rsidRDefault="00615156" w:rsidP="00615156">
            <w:pPr>
              <w:pStyle w:val="NoSpacing"/>
            </w:pPr>
          </w:p>
        </w:tc>
      </w:tr>
      <w:tr w:rsidR="00615156" w:rsidRPr="002D59F8" w14:paraId="28682CA6"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7B5F2CB2" w14:textId="6F9D94C7" w:rsidR="00615156" w:rsidRDefault="00615156" w:rsidP="00615156">
            <w:pPr>
              <w:pStyle w:val="ListParagraph2"/>
            </w:pPr>
            <w:r>
              <w:t>FY&lt;XX&gt; Internal Milestones – List key internal milestones for the IV&amp;V efforts. These will vary depending on the project, but may include mid-year risk assessment update, IV&amp;V kickoff meeting, next year planning meeting with development Project, etc.</w:t>
            </w:r>
          </w:p>
        </w:tc>
        <w:tc>
          <w:tcPr>
            <w:tcW w:w="1896" w:type="dxa"/>
            <w:tcBorders>
              <w:top w:val="outset" w:sz="6" w:space="0" w:color="auto"/>
              <w:left w:val="outset" w:sz="6" w:space="0" w:color="auto"/>
              <w:bottom w:val="outset" w:sz="6" w:space="0" w:color="auto"/>
              <w:right w:val="outset" w:sz="6" w:space="0" w:color="auto"/>
            </w:tcBorders>
          </w:tcPr>
          <w:p w14:paraId="0D42A9C5" w14:textId="5205CC66" w:rsidR="00615156" w:rsidRPr="00D03CEE"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51779CD8" w14:textId="437F4616"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4C8DFBC"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593C2442"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7347E6A5" w14:textId="77777777" w:rsidR="00615156" w:rsidRPr="00EF3BBD" w:rsidRDefault="00615156" w:rsidP="00615156">
            <w:pPr>
              <w:pStyle w:val="NoSpacing"/>
            </w:pPr>
          </w:p>
        </w:tc>
      </w:tr>
      <w:tr w:rsidR="00615156" w:rsidRPr="002D59F8" w14:paraId="69321DE1"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58FA13D3" w14:textId="3083D771" w:rsidR="00615156" w:rsidRDefault="00615156" w:rsidP="00615156">
            <w:pPr>
              <w:pStyle w:val="ListParagraph2"/>
            </w:pPr>
            <w:r>
              <w:t>FY &lt;XX&gt; Schedule – Provide a snapshot or summary of the IV&amp;V Schedule for the applicable FY efforts.</w:t>
            </w:r>
          </w:p>
        </w:tc>
        <w:tc>
          <w:tcPr>
            <w:tcW w:w="1896" w:type="dxa"/>
            <w:tcBorders>
              <w:top w:val="outset" w:sz="6" w:space="0" w:color="auto"/>
              <w:left w:val="outset" w:sz="6" w:space="0" w:color="auto"/>
              <w:bottom w:val="outset" w:sz="6" w:space="0" w:color="auto"/>
              <w:right w:val="outset" w:sz="6" w:space="0" w:color="auto"/>
            </w:tcBorders>
          </w:tcPr>
          <w:p w14:paraId="0CD77320" w14:textId="04B09C74" w:rsidR="00615156" w:rsidRPr="00D03CEE"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40685490" w14:textId="066EB52F"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D80EC27"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55F09E2F"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0AF16165" w14:textId="77777777" w:rsidR="00615156" w:rsidRPr="00EF3BBD" w:rsidRDefault="00615156" w:rsidP="00615156">
            <w:pPr>
              <w:pStyle w:val="NoSpacing"/>
            </w:pPr>
          </w:p>
        </w:tc>
      </w:tr>
      <w:tr w:rsidR="00615156" w:rsidRPr="002D59F8" w14:paraId="3A60C6B5"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0776CB37" w14:textId="0CA8E455" w:rsidR="00615156" w:rsidRDefault="00615156" w:rsidP="00615156">
            <w:pPr>
              <w:pStyle w:val="ListParagraph2"/>
            </w:pPr>
            <w:r>
              <w:t>FY &lt;XX&gt; Risks – Provide a listing of perceived risks associated with the execution of the plan for the applicable year. This data only needs to be at the summary level as these risks will be managed via the IV&amp;V Risk Review Board.</w:t>
            </w:r>
          </w:p>
        </w:tc>
        <w:tc>
          <w:tcPr>
            <w:tcW w:w="1896" w:type="dxa"/>
            <w:tcBorders>
              <w:top w:val="outset" w:sz="6" w:space="0" w:color="auto"/>
              <w:left w:val="outset" w:sz="6" w:space="0" w:color="auto"/>
              <w:bottom w:val="outset" w:sz="6" w:space="0" w:color="auto"/>
              <w:right w:val="outset" w:sz="6" w:space="0" w:color="auto"/>
            </w:tcBorders>
          </w:tcPr>
          <w:p w14:paraId="735EA943" w14:textId="60297189" w:rsidR="00615156" w:rsidRPr="00D03CEE"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11905698" w14:textId="30F58E14"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956C462"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40B8C229"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0AFD8194" w14:textId="77777777" w:rsidR="00615156" w:rsidRPr="00EF3BBD" w:rsidRDefault="00615156" w:rsidP="00615156">
            <w:pPr>
              <w:pStyle w:val="NoSpacing"/>
            </w:pPr>
          </w:p>
        </w:tc>
      </w:tr>
      <w:tr w:rsidR="00615156" w:rsidRPr="002D59F8" w14:paraId="0842E308"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21FB0223" w14:textId="542BE21E" w:rsidR="00615156" w:rsidRDefault="00615156" w:rsidP="00615156">
            <w:pPr>
              <w:pStyle w:val="ListParagraph2"/>
            </w:pPr>
            <w:r>
              <w:t>FY &lt;XX&gt; IV&amp;V Technical Reports – List specific technical reports planned for the fiscal year. These should be included in the FY &lt;XX&gt; Schedule. For relative dates, use working days unless there is a true requirement for calendar days to be used, e.g., a contractual or legal requirement.  Regardless, be specific as to the type of days intended.</w:t>
            </w:r>
          </w:p>
        </w:tc>
        <w:tc>
          <w:tcPr>
            <w:tcW w:w="1896" w:type="dxa"/>
            <w:tcBorders>
              <w:top w:val="outset" w:sz="6" w:space="0" w:color="auto"/>
              <w:left w:val="outset" w:sz="6" w:space="0" w:color="auto"/>
              <w:bottom w:val="outset" w:sz="6" w:space="0" w:color="auto"/>
              <w:right w:val="outset" w:sz="6" w:space="0" w:color="auto"/>
            </w:tcBorders>
          </w:tcPr>
          <w:p w14:paraId="358DAE11" w14:textId="57587207" w:rsidR="00615156" w:rsidRPr="00D03CEE" w:rsidRDefault="00615156" w:rsidP="00615156">
            <w:pPr>
              <w:pStyle w:val="NoSpacing"/>
              <w:jc w:val="center"/>
            </w:pPr>
            <w:r w:rsidRPr="00D03CEE">
              <w:t>NASA-STD-8739.8</w:t>
            </w:r>
          </w:p>
        </w:tc>
        <w:tc>
          <w:tcPr>
            <w:tcW w:w="1192" w:type="dxa"/>
            <w:tcBorders>
              <w:top w:val="outset" w:sz="6" w:space="0" w:color="auto"/>
              <w:left w:val="outset" w:sz="6" w:space="0" w:color="auto"/>
              <w:bottom w:val="outset" w:sz="6" w:space="0" w:color="auto"/>
              <w:right w:val="outset" w:sz="6" w:space="0" w:color="auto"/>
            </w:tcBorders>
          </w:tcPr>
          <w:p w14:paraId="175B823E" w14:textId="771B4B6F" w:rsidR="00615156" w:rsidRPr="00EF3BBD" w:rsidRDefault="00615156" w:rsidP="00615156">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CA0439D"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1B4EB5A1"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359AA1ED" w14:textId="77777777" w:rsidR="00615156" w:rsidRPr="00EF3BBD" w:rsidRDefault="00615156" w:rsidP="00615156">
            <w:pPr>
              <w:pStyle w:val="NoSpacing"/>
            </w:pPr>
          </w:p>
        </w:tc>
      </w:tr>
      <w:tr w:rsidR="00615156" w:rsidRPr="002D59F8" w14:paraId="67048506" w14:textId="77777777" w:rsidTr="003F201C">
        <w:trPr>
          <w:cantSplit/>
          <w:tblCellSpacing w:w="0" w:type="dxa"/>
        </w:trPr>
        <w:tc>
          <w:tcPr>
            <w:tcW w:w="5618" w:type="dxa"/>
            <w:tcBorders>
              <w:top w:val="outset" w:sz="6" w:space="0" w:color="auto"/>
              <w:left w:val="outset" w:sz="6" w:space="0" w:color="auto"/>
              <w:bottom w:val="outset" w:sz="6" w:space="0" w:color="auto"/>
              <w:right w:val="outset" w:sz="6" w:space="0" w:color="auto"/>
            </w:tcBorders>
          </w:tcPr>
          <w:p w14:paraId="6E5C4DB5" w14:textId="5CFE96A8" w:rsidR="00615156" w:rsidRDefault="00615156" w:rsidP="00615156">
            <w:pPr>
              <w:pStyle w:val="ListParagraph"/>
            </w:pPr>
            <w:r>
              <w:t>Was a Software Peer Review / Inspection held and documented?</w:t>
            </w:r>
          </w:p>
        </w:tc>
        <w:tc>
          <w:tcPr>
            <w:tcW w:w="1896" w:type="dxa"/>
            <w:tcBorders>
              <w:top w:val="outset" w:sz="6" w:space="0" w:color="auto"/>
              <w:left w:val="outset" w:sz="6" w:space="0" w:color="auto"/>
              <w:bottom w:val="outset" w:sz="6" w:space="0" w:color="auto"/>
              <w:right w:val="outset" w:sz="6" w:space="0" w:color="auto"/>
            </w:tcBorders>
          </w:tcPr>
          <w:p w14:paraId="661E0A91" w14:textId="77B50B2D" w:rsidR="00615156" w:rsidRPr="00EF3BBD" w:rsidRDefault="00615156" w:rsidP="00615156">
            <w:pPr>
              <w:pStyle w:val="NoSpacing"/>
              <w:jc w:val="center"/>
            </w:pPr>
            <w:r w:rsidRPr="00D03CEE">
              <w:t>NPR 7150.2</w:t>
            </w:r>
          </w:p>
        </w:tc>
        <w:tc>
          <w:tcPr>
            <w:tcW w:w="1192" w:type="dxa"/>
            <w:tcBorders>
              <w:top w:val="outset" w:sz="6" w:space="0" w:color="auto"/>
              <w:left w:val="outset" w:sz="6" w:space="0" w:color="auto"/>
              <w:bottom w:val="outset" w:sz="6" w:space="0" w:color="auto"/>
              <w:right w:val="outset" w:sz="6" w:space="0" w:color="auto"/>
            </w:tcBorders>
          </w:tcPr>
          <w:p w14:paraId="29885995" w14:textId="7B36CA84" w:rsidR="00615156" w:rsidRPr="00EF3BBD" w:rsidRDefault="00615156" w:rsidP="00615156">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EE17B19" w14:textId="77777777" w:rsidR="00615156" w:rsidRPr="00EF3BBD" w:rsidRDefault="00615156" w:rsidP="00615156">
            <w:pPr>
              <w:pStyle w:val="NoSpacing"/>
              <w:jc w:val="center"/>
            </w:pPr>
          </w:p>
        </w:tc>
        <w:tc>
          <w:tcPr>
            <w:tcW w:w="1169" w:type="dxa"/>
            <w:tcBorders>
              <w:top w:val="outset" w:sz="6" w:space="0" w:color="auto"/>
              <w:left w:val="outset" w:sz="6" w:space="0" w:color="auto"/>
              <w:bottom w:val="outset" w:sz="6" w:space="0" w:color="auto"/>
              <w:right w:val="outset" w:sz="6" w:space="0" w:color="auto"/>
            </w:tcBorders>
          </w:tcPr>
          <w:p w14:paraId="5B3C6358" w14:textId="77777777" w:rsidR="00615156" w:rsidRPr="00EF3BBD" w:rsidRDefault="00615156" w:rsidP="00615156">
            <w:pPr>
              <w:pStyle w:val="NoSpacing"/>
              <w:jc w:val="center"/>
            </w:pPr>
          </w:p>
        </w:tc>
        <w:tc>
          <w:tcPr>
            <w:tcW w:w="3534" w:type="dxa"/>
            <w:tcBorders>
              <w:top w:val="outset" w:sz="6" w:space="0" w:color="auto"/>
              <w:left w:val="outset" w:sz="6" w:space="0" w:color="auto"/>
              <w:bottom w:val="outset" w:sz="6" w:space="0" w:color="auto"/>
              <w:right w:val="outset" w:sz="6" w:space="0" w:color="auto"/>
            </w:tcBorders>
          </w:tcPr>
          <w:p w14:paraId="36BC0B26" w14:textId="77777777" w:rsidR="00615156" w:rsidRPr="00EF3BBD" w:rsidRDefault="00615156" w:rsidP="00615156">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E1686A">
        <w:trPr>
          <w:cantSplit/>
          <w:trHeight w:val="64"/>
          <w:tblHeader/>
        </w:trPr>
        <w:tc>
          <w:tcPr>
            <w:tcW w:w="14485" w:type="dxa"/>
            <w:gridSpan w:val="3"/>
            <w:shd w:val="clear" w:color="auto" w:fill="B8CCE4" w:themeFill="accent1" w:themeFillTint="66"/>
            <w:tcMar>
              <w:left w:w="14" w:type="dxa"/>
              <w:right w:w="14" w:type="dxa"/>
            </w:tcMar>
          </w:tcPr>
          <w:p w14:paraId="6AE31598" w14:textId="59AD702A" w:rsidR="00627F92" w:rsidRPr="002E5E3C" w:rsidRDefault="00627F92" w:rsidP="00EF3BBD">
            <w:pPr>
              <w:pStyle w:val="Heading1"/>
            </w:pPr>
            <w:r w:rsidRPr="002E5E3C">
              <w:lastRenderedPageBreak/>
              <w:t xml:space="preserve">NPR 7150.2D </w:t>
            </w:r>
            <w:r w:rsidR="005559B0">
              <w:t>Assessment</w:t>
            </w:r>
            <w:r w:rsidR="00C64AF8" w:rsidRPr="00E57160">
              <w:t xml:space="preserve"> </w:t>
            </w:r>
            <w:r w:rsidRPr="002E5E3C">
              <w:t>Summary</w:t>
            </w:r>
          </w:p>
        </w:tc>
      </w:tr>
      <w:tr w:rsidR="00627F92" w:rsidRPr="00947DDE" w14:paraId="46AEF44A" w14:textId="77777777" w:rsidTr="00E1686A">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E1686A">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E1686A">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E1686A">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E1686A">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CA2CF8">
        <w:trPr>
          <w:cantSplit/>
          <w:tblHeader/>
        </w:trPr>
        <w:tc>
          <w:tcPr>
            <w:tcW w:w="14485" w:type="dxa"/>
            <w:shd w:val="clear" w:color="auto" w:fill="B8CCE4" w:themeFill="accent1" w:themeFillTint="66"/>
            <w:tcMar>
              <w:left w:w="14" w:type="dxa"/>
              <w:right w:w="14" w:type="dxa"/>
            </w:tcMar>
          </w:tcPr>
          <w:p w14:paraId="1EA03C77" w14:textId="4F6B1A37" w:rsidR="003E31EB" w:rsidRPr="00E57160" w:rsidRDefault="003E31EB" w:rsidP="00EF3BBD">
            <w:pPr>
              <w:pStyle w:val="Heading1"/>
            </w:pPr>
            <w:r w:rsidRPr="00E57160">
              <w:t>NPR 7150.2</w:t>
            </w:r>
            <w:r w:rsidR="007C7C66" w:rsidRPr="00E57160">
              <w:t>D</w:t>
            </w:r>
            <w:r w:rsidR="00F14BF2" w:rsidRPr="00E57160">
              <w:t xml:space="preserve"> </w:t>
            </w:r>
            <w:r w:rsidR="005559B0">
              <w:t>Assessment</w:t>
            </w:r>
            <w:r w:rsidR="00F14BF2" w:rsidRPr="00E57160">
              <w:t xml:space="preserve"> </w:t>
            </w:r>
            <w:r w:rsidRPr="00E57160">
              <w:t>Conclusions</w:t>
            </w:r>
          </w:p>
        </w:tc>
      </w:tr>
      <w:tr w:rsidR="003E31EB" w:rsidRPr="00BC2836" w14:paraId="5D536B3C" w14:textId="77777777" w:rsidTr="00CA2CF8">
        <w:trPr>
          <w:cantSplit/>
        </w:trPr>
        <w:tc>
          <w:tcPr>
            <w:tcW w:w="14485" w:type="dxa"/>
            <w:tcMar>
              <w:left w:w="14" w:type="dxa"/>
              <w:right w:w="14" w:type="dxa"/>
            </w:tcMar>
          </w:tcPr>
          <w:p w14:paraId="1DEE62DD" w14:textId="77777777" w:rsidR="003E31EB" w:rsidRPr="00076D1F" w:rsidRDefault="003E31EB" w:rsidP="00406288">
            <w:r w:rsidRPr="00076D1F">
              <w:t>Product is [</w:t>
            </w:r>
            <w:r w:rsidRPr="0047145B">
              <w:rPr>
                <w:highlight w:val="lightGray"/>
              </w:rPr>
              <w:t>sufficient/not sufficient</w:t>
            </w:r>
            <w:r w:rsidRPr="00076D1F">
              <w:t>] to meet product objective(s).</w:t>
            </w:r>
          </w:p>
        </w:tc>
      </w:tr>
      <w:tr w:rsidR="003E31EB" w:rsidRPr="00BC2836" w14:paraId="64733ABE" w14:textId="77777777" w:rsidTr="00D02643">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642F676E" w14:textId="77777777" w:rsidR="0047145B" w:rsidRDefault="0047145B" w:rsidP="00406288"/>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CA147D" w:rsidRPr="00CA2CF8" w14:paraId="544D31EF" w14:textId="77777777" w:rsidTr="00630557">
        <w:trPr>
          <w:cantSplit/>
          <w:tblHeader/>
        </w:trPr>
        <w:tc>
          <w:tcPr>
            <w:tcW w:w="14485" w:type="dxa"/>
            <w:shd w:val="clear" w:color="auto" w:fill="B8CCE4" w:themeFill="accent1" w:themeFillTint="66"/>
            <w:tcMar>
              <w:left w:w="14" w:type="dxa"/>
              <w:right w:w="14" w:type="dxa"/>
            </w:tcMar>
          </w:tcPr>
          <w:p w14:paraId="35C15100" w14:textId="5C530DA3" w:rsidR="00CA147D" w:rsidRPr="00CA2CF8" w:rsidRDefault="00CA147D" w:rsidP="00EF3BBD">
            <w:pPr>
              <w:pStyle w:val="Heading1"/>
            </w:pPr>
            <w:bookmarkStart w:id="4" w:name="_Ref173940537"/>
            <w:r w:rsidRPr="00CA2CF8">
              <w:t>NPR 7150.2</w:t>
            </w:r>
            <w:r w:rsidR="007C7C66" w:rsidRPr="00CA2CF8">
              <w:t>D</w:t>
            </w:r>
            <w:r w:rsidRPr="00CA2CF8">
              <w:t xml:space="preserve"> SWE Applicability</w:t>
            </w:r>
            <w:bookmarkEnd w:id="4"/>
          </w:p>
        </w:tc>
      </w:tr>
      <w:tr w:rsidR="00630557" w:rsidRPr="00CA2CF8" w14:paraId="5A438DB7" w14:textId="77777777" w:rsidTr="009E52A4">
        <w:trPr>
          <w:trHeight w:val="917"/>
        </w:trPr>
        <w:tc>
          <w:tcPr>
            <w:tcW w:w="14485" w:type="dxa"/>
            <w:tcMar>
              <w:left w:w="14" w:type="dxa"/>
              <w:right w:w="14" w:type="dxa"/>
            </w:tcMar>
          </w:tcPr>
          <w:p w14:paraId="30817BDC" w14:textId="0DBA99C5" w:rsidR="00630557" w:rsidRPr="00786939" w:rsidRDefault="00630557" w:rsidP="00406288">
            <w:pPr>
              <w:rPr>
                <w:sz w:val="18"/>
                <w:szCs w:val="18"/>
              </w:rPr>
            </w:pPr>
            <w:r w:rsidRPr="00786939">
              <w:rPr>
                <w:sz w:val="18"/>
                <w:szCs w:val="18"/>
              </w:rPr>
              <w:t>NPR 7150.2D Relevant SWE(s):</w:t>
            </w:r>
          </w:p>
          <w:p w14:paraId="265B6290" w14:textId="39B07D14" w:rsidR="007E02D6" w:rsidRDefault="00C64AF8" w:rsidP="00EF3BBD">
            <w:pPr>
              <w:pStyle w:val="ListParagraph"/>
              <w:numPr>
                <w:ilvl w:val="0"/>
                <w:numId w:val="10"/>
              </w:numPr>
            </w:pPr>
            <w:r w:rsidRPr="00C64AF8">
              <w:rPr>
                <w:b/>
                <w:bCs/>
              </w:rPr>
              <w:t>The project manager shall plan and implement software assurance, software safety, and IV&amp;V (if required) per NASA-STD-8739.8, Software Assurance and Software Safety Standard.</w:t>
            </w:r>
            <w:r w:rsidRPr="00C64AF8">
              <w:t xml:space="preserve"> [</w:t>
            </w:r>
            <w:hyperlink r:id="rId16" w:history="1">
              <w:r w:rsidRPr="00C64AF8">
                <w:rPr>
                  <w:rStyle w:val="Hyperlink"/>
                </w:rPr>
                <w:t>SWE-022</w:t>
              </w:r>
            </w:hyperlink>
            <w:r w:rsidRPr="00C64AF8">
              <w:t>]</w:t>
            </w:r>
          </w:p>
          <w:p w14:paraId="1026FA9A" w14:textId="53357C81" w:rsidR="00C64AF8" w:rsidRPr="00790D2F" w:rsidRDefault="00C64AF8" w:rsidP="001050BB">
            <w:pPr>
              <w:pStyle w:val="ListParagraph"/>
              <w:numPr>
                <w:ilvl w:val="0"/>
                <w:numId w:val="10"/>
              </w:numPr>
            </w:pPr>
            <w:r w:rsidRPr="00C64AF8">
              <w:rPr>
                <w:b/>
                <w:bCs/>
              </w:rPr>
              <w:t>If software IV&amp;V is required for a project, the project manager, in consultation with NASA IV&amp;V, shall ensure an IPEP is developed, approved, maintained, and executed in accordance with IV&amp;V requirements in NASA-STD-8739.8.</w:t>
            </w:r>
            <w:r w:rsidRPr="00C64AF8">
              <w:t xml:space="preserve"> [</w:t>
            </w:r>
            <w:hyperlink r:id="rId17" w:history="1">
              <w:r w:rsidRPr="00C64AF8">
                <w:rPr>
                  <w:rStyle w:val="Hyperlink"/>
                </w:rPr>
                <w:t>SWE-131</w:t>
              </w:r>
            </w:hyperlink>
            <w:r w:rsidRPr="00C64AF8">
              <w:t>]</w:t>
            </w:r>
          </w:p>
          <w:p w14:paraId="67F83CD2" w14:textId="5E662A99" w:rsidR="00CE5C1D" w:rsidRDefault="00CE5C1D" w:rsidP="00CE5C1D">
            <w:pPr>
              <w:pStyle w:val="ListParagraph"/>
              <w:numPr>
                <w:ilvl w:val="0"/>
                <w:numId w:val="10"/>
              </w:numPr>
            </w:pPr>
            <w:r w:rsidRPr="00FF4203">
              <w:rPr>
                <w:b/>
                <w:bCs/>
              </w:rPr>
              <w:t>For projects reaching Key Decision Point A, the program manager shall ensure that software IV&amp;V is performed on the following categories of projects:</w:t>
            </w:r>
            <w:r>
              <w:t xml:space="preserve"> [</w:t>
            </w:r>
            <w:hyperlink r:id="rId18" w:history="1">
              <w:r w:rsidRPr="00EE2DC0">
                <w:rPr>
                  <w:rStyle w:val="Hyperlink"/>
                </w:rPr>
                <w:t>SWE-141</w:t>
              </w:r>
            </w:hyperlink>
            <w:r w:rsidR="00612BB7">
              <w:t>]</w:t>
            </w:r>
          </w:p>
          <w:p w14:paraId="39423701" w14:textId="105FAEAA" w:rsidR="00CE5C1D" w:rsidRDefault="00CE5C1D" w:rsidP="00C3343C">
            <w:pPr>
              <w:pStyle w:val="ListParagraph"/>
              <w:numPr>
                <w:ilvl w:val="1"/>
                <w:numId w:val="20"/>
              </w:numPr>
            </w:pPr>
            <w:r>
              <w:t>Category 1 projects as defined in NPR 7120.5.</w:t>
            </w:r>
          </w:p>
          <w:p w14:paraId="3C44FEB9" w14:textId="207FA45C" w:rsidR="00CE5C1D" w:rsidRDefault="00CE5C1D" w:rsidP="00C3343C">
            <w:pPr>
              <w:pStyle w:val="ListParagraph"/>
              <w:numPr>
                <w:ilvl w:val="1"/>
                <w:numId w:val="20"/>
              </w:numPr>
            </w:pPr>
            <w:r>
              <w:t>Category 2 projects as defined in NPR 7120.5 that have Class A or Class B payload risk classification per NPR 8705.4, Risk Classification for NASA Payloads.</w:t>
            </w:r>
          </w:p>
          <w:p w14:paraId="1D8CF62E" w14:textId="0D6F7826" w:rsidR="00344F52" w:rsidRPr="00CE5C1D" w:rsidRDefault="00CE5C1D" w:rsidP="00C3343C">
            <w:pPr>
              <w:pStyle w:val="ListParagraph"/>
              <w:numPr>
                <w:ilvl w:val="1"/>
                <w:numId w:val="20"/>
              </w:numPr>
            </w:pPr>
            <w:r>
              <w:t>Projects selected explicitly by the Mission Directorate Associate Administrator to have software IV&amp;V.</w:t>
            </w:r>
          </w:p>
          <w:p w14:paraId="3CB0A5CA" w14:textId="73676994" w:rsidR="005F211C" w:rsidRPr="005F211C" w:rsidRDefault="005F211C" w:rsidP="005F211C">
            <w:pPr>
              <w:pStyle w:val="ListParagraph"/>
              <w:numPr>
                <w:ilvl w:val="0"/>
                <w:numId w:val="10"/>
              </w:numPr>
            </w:pPr>
            <w:r w:rsidRPr="005F211C">
              <w:rPr>
                <w:b/>
                <w:bCs/>
              </w:rPr>
              <w:lastRenderedPageBreak/>
              <w:t>If software IV&amp;V is performed on a project, the project manager shall ensure that IV&amp;V is provided access to development artifacts, products, source code, and data required to perform the IV&amp;V analysis efficiently and effectively.</w:t>
            </w:r>
            <w:r w:rsidRPr="005F211C">
              <w:t xml:space="preserve"> [</w:t>
            </w:r>
            <w:hyperlink r:id="rId19" w:history="1">
              <w:r w:rsidRPr="00491F43">
                <w:rPr>
                  <w:rStyle w:val="Hyperlink"/>
                </w:rPr>
                <w:t>SWE-178</w:t>
              </w:r>
            </w:hyperlink>
            <w:r w:rsidRPr="005F211C">
              <w:t>]</w:t>
            </w:r>
          </w:p>
          <w:p w14:paraId="0508F9F7" w14:textId="1296DB1E" w:rsidR="005F211C" w:rsidRPr="005F211C" w:rsidRDefault="00317EF8" w:rsidP="00832495">
            <w:pPr>
              <w:pStyle w:val="ListParagraph"/>
              <w:numPr>
                <w:ilvl w:val="0"/>
                <w:numId w:val="10"/>
              </w:numPr>
            </w:pPr>
            <w:r w:rsidRPr="00AE12AC">
              <w:rPr>
                <w:b/>
                <w:bCs/>
              </w:rPr>
              <w:t xml:space="preserve">If software IV&amp;V is performed on a project, the project manager shall provide responses to IV&amp;V submitted issues and </w:t>
            </w:r>
            <w:proofErr w:type="gramStart"/>
            <w:r w:rsidRPr="00AE12AC">
              <w:rPr>
                <w:b/>
                <w:bCs/>
              </w:rPr>
              <w:t>risks, and</w:t>
            </w:r>
            <w:proofErr w:type="gramEnd"/>
            <w:r w:rsidRPr="00AE12AC">
              <w:rPr>
                <w:b/>
                <w:bCs/>
              </w:rPr>
              <w:t xml:space="preserve"> track these issues and risks to closure.</w:t>
            </w:r>
            <w:r>
              <w:t xml:space="preserve"> [</w:t>
            </w:r>
            <w:hyperlink r:id="rId20" w:history="1">
              <w:r w:rsidRPr="00491F43">
                <w:rPr>
                  <w:rStyle w:val="Hyperlink"/>
                </w:rPr>
                <w:t>SWE-179</w:t>
              </w:r>
            </w:hyperlink>
            <w:r>
              <w:t>]</w:t>
            </w:r>
          </w:p>
          <w:p w14:paraId="73D92B64" w14:textId="1ECEF7E6" w:rsidR="00630557" w:rsidRPr="00790D2F" w:rsidRDefault="00630557" w:rsidP="00832495">
            <w:pPr>
              <w:pStyle w:val="ListParagraph"/>
              <w:numPr>
                <w:ilvl w:val="0"/>
                <w:numId w:val="10"/>
              </w:numPr>
            </w:pPr>
            <w:r w:rsidRPr="00786939">
              <w:rPr>
                <w:b/>
                <w:bCs/>
              </w:rPr>
              <w:t xml:space="preserve">The project manager shall perform and report the results of software peer reviews or software inspections for: </w:t>
            </w:r>
            <w:r w:rsidRPr="00786939">
              <w:t>[</w:t>
            </w:r>
            <w:hyperlink r:id="rId21" w:history="1">
              <w:r w:rsidRPr="00786939">
                <w:rPr>
                  <w:rStyle w:val="Hyperlink"/>
                </w:rPr>
                <w:t>SWE-087</w:t>
              </w:r>
            </w:hyperlink>
            <w:r w:rsidRPr="00786939">
              <w:t>]</w:t>
            </w:r>
          </w:p>
          <w:p w14:paraId="6D6281E7" w14:textId="77777777" w:rsidR="00630557" w:rsidRPr="00786939" w:rsidRDefault="00630557" w:rsidP="00B014B7">
            <w:pPr>
              <w:pStyle w:val="ListParagraph"/>
              <w:numPr>
                <w:ilvl w:val="0"/>
                <w:numId w:val="39"/>
              </w:numPr>
            </w:pPr>
            <w:r w:rsidRPr="00786939">
              <w:t>Software requirements.</w:t>
            </w:r>
          </w:p>
          <w:p w14:paraId="771E6E61" w14:textId="77777777" w:rsidR="00630557" w:rsidRPr="00C64AF8" w:rsidRDefault="00630557" w:rsidP="00B014B7">
            <w:pPr>
              <w:pStyle w:val="ListParagraph"/>
              <w:numPr>
                <w:ilvl w:val="0"/>
                <w:numId w:val="39"/>
              </w:numPr>
              <w:rPr>
                <w:b/>
                <w:bCs/>
              </w:rPr>
            </w:pPr>
            <w:r w:rsidRPr="00C64AF8">
              <w:rPr>
                <w:b/>
                <w:bCs/>
              </w:rPr>
              <w:t>Software plans, including cybersecurity.</w:t>
            </w:r>
          </w:p>
          <w:p w14:paraId="657D7BFE" w14:textId="77777777" w:rsidR="00630557" w:rsidRPr="00C64AF8" w:rsidRDefault="00630557" w:rsidP="00B014B7">
            <w:pPr>
              <w:pStyle w:val="ListParagraph"/>
              <w:numPr>
                <w:ilvl w:val="0"/>
                <w:numId w:val="39"/>
              </w:numPr>
            </w:pPr>
            <w:r w:rsidRPr="00C64AF8">
              <w:t>Any design items that the project identified for software peer review or software inspections according to the software development plans.</w:t>
            </w:r>
          </w:p>
          <w:p w14:paraId="1A0AA9C0" w14:textId="77777777" w:rsidR="00630557" w:rsidRPr="00786939" w:rsidRDefault="00630557" w:rsidP="00B014B7">
            <w:pPr>
              <w:pStyle w:val="ListParagraph"/>
              <w:numPr>
                <w:ilvl w:val="0"/>
                <w:numId w:val="39"/>
              </w:numPr>
            </w:pPr>
            <w:r w:rsidRPr="00786939">
              <w:t>Software code as defined in the software and or project plans.</w:t>
            </w:r>
          </w:p>
          <w:p w14:paraId="261EE280" w14:textId="77777777" w:rsidR="00630557" w:rsidRPr="00786939" w:rsidRDefault="00630557" w:rsidP="00B014B7">
            <w:pPr>
              <w:pStyle w:val="ListParagraph"/>
              <w:numPr>
                <w:ilvl w:val="0"/>
                <w:numId w:val="39"/>
              </w:numPr>
            </w:pPr>
            <w:r w:rsidRPr="00786939">
              <w:t>Software test procedures.</w:t>
            </w:r>
          </w:p>
          <w:p w14:paraId="09E40160" w14:textId="77777777" w:rsidR="00630557" w:rsidRPr="00786939" w:rsidRDefault="00630557" w:rsidP="00EF3BBD">
            <w:pPr>
              <w:pStyle w:val="ListParagraph"/>
              <w:numPr>
                <w:ilvl w:val="0"/>
                <w:numId w:val="10"/>
              </w:numPr>
            </w:pPr>
            <w:r w:rsidRPr="00786939">
              <w:rPr>
                <w:b/>
                <w:bCs/>
              </w:rPr>
              <w:t xml:space="preserve">The project manager shall require the software developer(s) to periodically report status and provide insight into software development and test activities; at a minimum, the software developer(s) will be required to allow the project manager and software assurance personnel to: </w:t>
            </w:r>
            <w:r w:rsidRPr="00786939">
              <w:t>[</w:t>
            </w:r>
            <w:hyperlink r:id="rId22" w:history="1">
              <w:r w:rsidRPr="00786939">
                <w:rPr>
                  <w:rStyle w:val="Hyperlink"/>
                </w:rPr>
                <w:t>SWE-039</w:t>
              </w:r>
            </w:hyperlink>
            <w:r w:rsidRPr="00786939">
              <w:t>]</w:t>
            </w:r>
          </w:p>
          <w:p w14:paraId="0B156E2F" w14:textId="77777777" w:rsidR="00630557" w:rsidRPr="00786939" w:rsidRDefault="00630557" w:rsidP="00630557">
            <w:pPr>
              <w:pStyle w:val="ListParagraph"/>
              <w:numPr>
                <w:ilvl w:val="1"/>
                <w:numId w:val="27"/>
              </w:numPr>
            </w:pPr>
            <w:r w:rsidRPr="00786939">
              <w:t>Monitor product integration.</w:t>
            </w:r>
          </w:p>
          <w:p w14:paraId="5030BE4A" w14:textId="77777777" w:rsidR="00630557" w:rsidRPr="00786939" w:rsidRDefault="00630557" w:rsidP="00630557">
            <w:pPr>
              <w:pStyle w:val="ListParagraph"/>
              <w:numPr>
                <w:ilvl w:val="1"/>
                <w:numId w:val="27"/>
              </w:numPr>
            </w:pPr>
            <w:r w:rsidRPr="00786939">
              <w:t>Review the verification activities to ensure adequacy.</w:t>
            </w:r>
          </w:p>
          <w:p w14:paraId="79010614" w14:textId="77777777" w:rsidR="00630557" w:rsidRPr="00786939" w:rsidRDefault="00630557" w:rsidP="00630557">
            <w:pPr>
              <w:pStyle w:val="ListParagraph"/>
              <w:numPr>
                <w:ilvl w:val="1"/>
                <w:numId w:val="27"/>
              </w:numPr>
            </w:pPr>
            <w:r w:rsidRPr="00786939">
              <w:t>Review trade studies and source data.</w:t>
            </w:r>
          </w:p>
          <w:p w14:paraId="37532E5E" w14:textId="77777777" w:rsidR="00630557" w:rsidRPr="00630557" w:rsidRDefault="00630557" w:rsidP="00630557">
            <w:pPr>
              <w:pStyle w:val="ListParagraph"/>
              <w:numPr>
                <w:ilvl w:val="1"/>
                <w:numId w:val="27"/>
              </w:numPr>
              <w:rPr>
                <w:b/>
                <w:bCs/>
              </w:rPr>
            </w:pPr>
            <w:r w:rsidRPr="00630557">
              <w:rPr>
                <w:b/>
                <w:bCs/>
              </w:rPr>
              <w:t>Audit the software development processes and practices.</w:t>
            </w:r>
          </w:p>
          <w:p w14:paraId="0D26A4CB" w14:textId="77777777" w:rsidR="00630557" w:rsidRPr="00786939" w:rsidRDefault="00630557" w:rsidP="00630557">
            <w:pPr>
              <w:pStyle w:val="ListParagraph"/>
              <w:numPr>
                <w:ilvl w:val="1"/>
                <w:numId w:val="27"/>
              </w:numPr>
            </w:pPr>
            <w:r w:rsidRPr="00786939">
              <w:t>Participate in software reviews and technical interchange meetings.</w:t>
            </w:r>
          </w:p>
          <w:p w14:paraId="1E8CAEA7" w14:textId="77777777" w:rsidR="00630557" w:rsidRPr="00786939" w:rsidRDefault="00630557" w:rsidP="00406288">
            <w:pPr>
              <w:rPr>
                <w:sz w:val="18"/>
                <w:szCs w:val="18"/>
              </w:rPr>
            </w:pPr>
          </w:p>
          <w:p w14:paraId="1755762C" w14:textId="77777777" w:rsidR="00630557" w:rsidRDefault="00630557" w:rsidP="00630557">
            <w:pPr>
              <w:rPr>
                <w:sz w:val="18"/>
                <w:szCs w:val="18"/>
              </w:rPr>
            </w:pPr>
            <w:r w:rsidRPr="00786939">
              <w:rPr>
                <w:sz w:val="18"/>
                <w:szCs w:val="18"/>
              </w:rPr>
              <w:t xml:space="preserve">Note:  </w:t>
            </w:r>
            <w:hyperlink r:id="rId23" w:history="1">
              <w:r w:rsidRPr="00B37D39">
                <w:rPr>
                  <w:rStyle w:val="Hyperlink"/>
                  <w:sz w:val="18"/>
                  <w:szCs w:val="18"/>
                </w:rPr>
                <w:t>NPR 7150.2D</w:t>
              </w:r>
            </w:hyperlink>
            <w:r w:rsidRPr="00786939">
              <w:rPr>
                <w:sz w:val="18"/>
                <w:szCs w:val="18"/>
              </w:rPr>
              <w:t xml:space="preserve"> does not specify the elements required for this product.  The Software Engineering Handbook for </w:t>
            </w:r>
            <w:hyperlink r:id="rId24" w:history="1">
              <w:r w:rsidR="00B37D39" w:rsidRPr="00B37D39">
                <w:rPr>
                  <w:rStyle w:val="Hyperlink"/>
                  <w:sz w:val="18"/>
                  <w:szCs w:val="18"/>
                </w:rPr>
                <w:t>NPR 7150.2D</w:t>
              </w:r>
            </w:hyperlink>
            <w:r w:rsidRPr="00786939">
              <w:rPr>
                <w:sz w:val="18"/>
                <w:szCs w:val="18"/>
              </w:rPr>
              <w:t xml:space="preserve"> provides Minimum Recommended Content in the page for the</w:t>
            </w:r>
            <w:r w:rsidR="00C64AF8">
              <w:t xml:space="preserve"> </w:t>
            </w:r>
            <w:r w:rsidR="00C64AF8" w:rsidRPr="00C64AF8">
              <w:rPr>
                <w:sz w:val="18"/>
                <w:szCs w:val="18"/>
              </w:rPr>
              <w:t>IV&amp;V Project Execution Plan</w:t>
            </w:r>
            <w:r w:rsidR="00C64AF8">
              <w:rPr>
                <w:sz w:val="18"/>
                <w:szCs w:val="18"/>
              </w:rPr>
              <w:t xml:space="preserve">: </w:t>
            </w:r>
            <w:hyperlink r:id="rId25" w:anchor="_Toc424108044" w:history="1">
              <w:r w:rsidR="00C64AF8" w:rsidRPr="00DE4DC3">
                <w:rPr>
                  <w:rStyle w:val="Hyperlink"/>
                  <w:sz w:val="18"/>
                  <w:szCs w:val="18"/>
                </w:rPr>
                <w:t>https://swehb.nasa.gov/pages/viewpage.action?pageId=140641556#_Toc424108044</w:t>
              </w:r>
            </w:hyperlink>
            <w:r w:rsidRPr="00786939">
              <w:rPr>
                <w:sz w:val="18"/>
                <w:szCs w:val="18"/>
              </w:rPr>
              <w:t>.</w:t>
            </w:r>
          </w:p>
          <w:p w14:paraId="5DB3EACC" w14:textId="03F2305C" w:rsidR="00104F96" w:rsidRPr="00786939" w:rsidRDefault="00104F96" w:rsidP="00630557">
            <w:pPr>
              <w:rPr>
                <w:sz w:val="18"/>
                <w:szCs w:val="18"/>
              </w:rPr>
            </w:pPr>
          </w:p>
        </w:tc>
      </w:tr>
    </w:tbl>
    <w:p w14:paraId="1A744C36" w14:textId="77777777" w:rsidR="002D59F8" w:rsidRPr="002D59F8" w:rsidRDefault="002D59F8" w:rsidP="00406288"/>
    <w:p w14:paraId="2C17A1A3" w14:textId="51CD7786" w:rsidR="005C38B1" w:rsidRPr="00A457A9" w:rsidRDefault="005C38B1" w:rsidP="00406288"/>
    <w:sectPr w:rsidR="005C38B1" w:rsidRPr="00A457A9" w:rsidSect="006549DA">
      <w:headerReference w:type="default" r:id="rId26"/>
      <w:footerReference w:type="default" r:id="rId27"/>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E006D6" w14:textId="77777777" w:rsidR="00D63919" w:rsidRDefault="00D63919" w:rsidP="00406288">
      <w:r>
        <w:separator/>
      </w:r>
    </w:p>
  </w:endnote>
  <w:endnote w:type="continuationSeparator" w:id="0">
    <w:p w14:paraId="2675A8A4" w14:textId="77777777" w:rsidR="00D63919" w:rsidRDefault="00D63919" w:rsidP="00406288">
      <w:r>
        <w:continuationSeparator/>
      </w:r>
    </w:p>
  </w:endnote>
  <w:endnote w:type="continuationNotice" w:id="1">
    <w:p w14:paraId="6A529DD0" w14:textId="77777777" w:rsidR="00D63919" w:rsidRDefault="00D639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47869D98" w:rsidR="003E3E88" w:rsidRPr="009E0117"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 w:val="18"/>
        <w:szCs w:val="18"/>
      </w:rPr>
      <w:t xml:space="preserve">  </w:t>
    </w:r>
    <w:r w:rsidR="00E7617B" w:rsidRPr="00E7617B">
      <w:rPr>
        <w:sz w:val="18"/>
        <w:szCs w:val="18"/>
      </w:rPr>
      <w:fldChar w:fldCharType="begin"/>
    </w:r>
    <w:r w:rsidR="00E7617B" w:rsidRPr="00E7617B">
      <w:rPr>
        <w:sz w:val="18"/>
        <w:szCs w:val="18"/>
      </w:rPr>
      <w:instrText xml:space="preserve"> FILENAME \* MERGEFORMAT </w:instrText>
    </w:r>
    <w:r w:rsidR="00E7617B" w:rsidRPr="00E7617B">
      <w:rPr>
        <w:sz w:val="18"/>
        <w:szCs w:val="18"/>
      </w:rPr>
      <w:fldChar w:fldCharType="separate"/>
    </w:r>
    <w:r w:rsidR="008125A3">
      <w:rPr>
        <w:noProof/>
        <w:sz w:val="18"/>
        <w:szCs w:val="18"/>
      </w:rPr>
      <w:t>PAT-049 - IVV Project Execution Plan Assessment.docx</w:t>
    </w:r>
    <w:r w:rsidR="00E7617B" w:rsidRPr="00E7617B">
      <w:rPr>
        <w:noProof/>
        <w:sz w:val="18"/>
        <w:szCs w:val="18"/>
      </w:rPr>
      <w:fldChar w:fldCharType="end"/>
    </w:r>
    <w:r w:rsidR="005860DC" w:rsidRPr="00E7617B">
      <w:rPr>
        <w:sz w:val="18"/>
        <w:szCs w:val="18"/>
      </w:rPr>
      <w:t xml:space="preserve"> </w:t>
    </w:r>
    <w:r w:rsidR="0039592B" w:rsidRPr="00E7617B">
      <w:rPr>
        <w:noProof/>
        <w:sz w:val="18"/>
        <w:szCs w:val="18"/>
      </w:rPr>
      <w:t>/</w:t>
    </w:r>
    <w:r w:rsidR="00862FC8" w:rsidRPr="00E7617B">
      <w:rPr>
        <w:noProof/>
        <w:sz w:val="18"/>
        <w:szCs w:val="18"/>
      </w:rPr>
      <w:t xml:space="preserve"> </w:t>
    </w:r>
    <w:r w:rsidR="003B5770" w:rsidRPr="00E7617B">
      <w:rPr>
        <w:noProof/>
        <w:sz w:val="18"/>
        <w:szCs w:val="18"/>
      </w:rPr>
      <w:t>0</w:t>
    </w:r>
    <w:r w:rsidR="008125A3">
      <w:rPr>
        <w:noProof/>
        <w:sz w:val="18"/>
        <w:szCs w:val="18"/>
      </w:rPr>
      <w:t>5</w:t>
    </w:r>
    <w:r w:rsidR="00DA1482" w:rsidRPr="00E7617B">
      <w:rPr>
        <w:noProof/>
        <w:sz w:val="18"/>
        <w:szCs w:val="18"/>
      </w:rPr>
      <w:t>-20</w:t>
    </w:r>
    <w:r w:rsidR="003B5770" w:rsidRPr="00E7617B">
      <w:rPr>
        <w:noProof/>
        <w:sz w:val="18"/>
        <w:szCs w:val="18"/>
      </w:rPr>
      <w:t>2</w:t>
    </w:r>
    <w:r w:rsidR="003F201C">
      <w:rPr>
        <w:noProof/>
        <w:sz w:val="18"/>
        <w:szCs w:val="18"/>
      </w:rPr>
      <w:t>5</w:t>
    </w:r>
    <w:r>
      <w:rPr>
        <w:rFonts w:asciiTheme="majorHAnsi" w:hAnsiTheme="majorHAnsi"/>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82772" w14:textId="77777777" w:rsidR="00D63919" w:rsidRDefault="00D63919" w:rsidP="00406288">
      <w:r>
        <w:separator/>
      </w:r>
    </w:p>
  </w:footnote>
  <w:footnote w:type="continuationSeparator" w:id="0">
    <w:p w14:paraId="7B67E221" w14:textId="77777777" w:rsidR="00D63919" w:rsidRDefault="00D63919" w:rsidP="00406288">
      <w:r>
        <w:continuationSeparator/>
      </w:r>
    </w:p>
  </w:footnote>
  <w:footnote w:type="continuationNotice" w:id="1">
    <w:p w14:paraId="5081F371" w14:textId="77777777" w:rsidR="00D63919" w:rsidRDefault="00D6391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267266E3" w:rsidR="00E1686A" w:rsidRPr="00F8571A" w:rsidRDefault="00C64AF8" w:rsidP="00F8571A">
          <w:pPr>
            <w:pStyle w:val="Title"/>
            <w:framePr w:wrap="auto" w:vAnchor="margin" w:hAnchor="text" w:xAlign="left" w:yAlign="inline"/>
            <w:suppressOverlap w:val="0"/>
          </w:pPr>
          <w:r w:rsidRPr="00C64AF8">
            <w:t xml:space="preserve">IV&amp;V PROJECT EXECUTION PLAN </w:t>
          </w:r>
          <w:r w:rsidR="005559B0">
            <w:t>ASSESSMENT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r w:rsidRPr="00E1686A">
            <w:t xml:space="preserve">  [</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r>
            <w:rPr>
              <w:b/>
            </w:rPr>
            <w:t xml:space="preserve"> </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28DBA65D" w:rsidR="00E1686A" w:rsidRPr="008125A3" w:rsidRDefault="008125A3" w:rsidP="00F8571A">
          <w:pPr>
            <w:pStyle w:val="NoSpacing"/>
            <w:rPr>
              <w:b/>
              <w:bCs/>
            </w:rPr>
          </w:pPr>
          <w:r w:rsidRPr="008125A3">
            <w:rPr>
              <w:b/>
              <w:bCs/>
            </w:rPr>
            <w:t>PAT-049</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1E5711C3" w:rsidR="00E1686A" w:rsidRPr="00D11509" w:rsidRDefault="005559B0" w:rsidP="00F8571A">
          <w:pPr>
            <w:pStyle w:val="NoSpacing"/>
          </w:pPr>
          <w:r>
            <w:rPr>
              <w:b/>
              <w:bCs/>
            </w:rPr>
            <w:t>Assessment</w:t>
          </w:r>
          <w:r w:rsidR="00C64AF8" w:rsidRPr="00C64AF8">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6BB"/>
    <w:multiLevelType w:val="hybridMultilevel"/>
    <w:tmpl w:val="794E2A96"/>
    <w:lvl w:ilvl="0" w:tplc="FFFFFFFF">
      <w:start w:val="1"/>
      <w:numFmt w:val="decimal"/>
      <w:lvlText w:val="%1."/>
      <w:lvlJc w:val="left"/>
      <w:pPr>
        <w:ind w:left="778" w:hanging="360"/>
      </w:pPr>
    </w:lvl>
    <w:lvl w:ilvl="1" w:tplc="04090019">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 w15:restartNumberingAfterBreak="0">
    <w:nsid w:val="050A7CBD"/>
    <w:multiLevelType w:val="hybridMultilevel"/>
    <w:tmpl w:val="541AF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85490B"/>
    <w:multiLevelType w:val="hybridMultilevel"/>
    <w:tmpl w:val="BE626D6C"/>
    <w:lvl w:ilvl="0" w:tplc="40964C5C">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3" w15:restartNumberingAfterBreak="0">
    <w:nsid w:val="0CAD6B24"/>
    <w:multiLevelType w:val="hybridMultilevel"/>
    <w:tmpl w:val="27F2F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A55928"/>
    <w:multiLevelType w:val="hybridMultilevel"/>
    <w:tmpl w:val="3A204388"/>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5" w15:restartNumberingAfterBreak="0">
    <w:nsid w:val="19A87ED7"/>
    <w:multiLevelType w:val="hybridMultilevel"/>
    <w:tmpl w:val="A5623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E85B3E"/>
    <w:multiLevelType w:val="hybridMultilevel"/>
    <w:tmpl w:val="5F5E03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A940E8"/>
    <w:multiLevelType w:val="hybridMultilevel"/>
    <w:tmpl w:val="84E4A5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7FC708E"/>
    <w:multiLevelType w:val="hybridMultilevel"/>
    <w:tmpl w:val="9A1248CC"/>
    <w:lvl w:ilvl="0" w:tplc="04090019">
      <w:start w:val="1"/>
      <w:numFmt w:val="lowerLetter"/>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9" w15:restartNumberingAfterBreak="0">
    <w:nsid w:val="3C677329"/>
    <w:multiLevelType w:val="hybridMultilevel"/>
    <w:tmpl w:val="292269BA"/>
    <w:lvl w:ilvl="0" w:tplc="0409000F">
      <w:start w:val="1"/>
      <w:numFmt w:val="decimal"/>
      <w:lvlText w:val="%1."/>
      <w:lvlJc w:val="left"/>
      <w:pPr>
        <w:ind w:left="778" w:hanging="360"/>
      </w:pPr>
    </w:lvl>
    <w:lvl w:ilvl="1" w:tplc="04090019">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0" w15:restartNumberingAfterBreak="0">
    <w:nsid w:val="451F0012"/>
    <w:multiLevelType w:val="hybridMultilevel"/>
    <w:tmpl w:val="B1CC6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55B7A62"/>
    <w:multiLevelType w:val="hybridMultilevel"/>
    <w:tmpl w:val="B8786D82"/>
    <w:lvl w:ilvl="0" w:tplc="FFFFFFFF">
      <w:start w:val="1"/>
      <w:numFmt w:val="lowerLetter"/>
      <w:lvlText w:val="%1."/>
      <w:lvlJc w:val="left"/>
      <w:pPr>
        <w:ind w:left="149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517EBC"/>
    <w:multiLevelType w:val="hybridMultilevel"/>
    <w:tmpl w:val="92428360"/>
    <w:lvl w:ilvl="0" w:tplc="FFFFFFFF">
      <w:start w:val="1"/>
      <w:numFmt w:val="lowerLetter"/>
      <w:lvlText w:val="%1."/>
      <w:lvlJc w:val="left"/>
      <w:pPr>
        <w:ind w:left="149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4" w15:restartNumberingAfterBreak="0">
    <w:nsid w:val="4BEA16EB"/>
    <w:multiLevelType w:val="hybridMultilevel"/>
    <w:tmpl w:val="D32E3546"/>
    <w:lvl w:ilvl="0" w:tplc="FFFFFFFF">
      <w:start w:val="1"/>
      <w:numFmt w:val="decimal"/>
      <w:lvlText w:val="%1."/>
      <w:lvlJc w:val="left"/>
      <w:pPr>
        <w:ind w:left="1498"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4F40095D"/>
    <w:multiLevelType w:val="hybridMultilevel"/>
    <w:tmpl w:val="8026A00E"/>
    <w:lvl w:ilvl="0" w:tplc="FFFFFFFF">
      <w:start w:val="1"/>
      <w:numFmt w:val="decimal"/>
      <w:lvlText w:val="%1."/>
      <w:lvlJc w:val="left"/>
      <w:pPr>
        <w:ind w:left="778" w:hanging="360"/>
      </w:pPr>
    </w:lvl>
    <w:lvl w:ilvl="1" w:tplc="FFFFFFFF">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6" w15:restartNumberingAfterBreak="0">
    <w:nsid w:val="505D4ACB"/>
    <w:multiLevelType w:val="hybridMultilevel"/>
    <w:tmpl w:val="CB74BA60"/>
    <w:lvl w:ilvl="0" w:tplc="AC12B582">
      <w:start w:val="1"/>
      <w:numFmt w:val="lowerLetter"/>
      <w:pStyle w:val="ListParagraph3"/>
      <w:lvlText w:val="%1."/>
      <w:lvlJc w:val="left"/>
      <w:pPr>
        <w:ind w:left="1125" w:hanging="360"/>
      </w:p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7" w15:restartNumberingAfterBreak="0">
    <w:nsid w:val="50824FFF"/>
    <w:multiLevelType w:val="hybridMultilevel"/>
    <w:tmpl w:val="C872317E"/>
    <w:lvl w:ilvl="0" w:tplc="7A76A5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02103B"/>
    <w:multiLevelType w:val="hybridMultilevel"/>
    <w:tmpl w:val="D3D4F5F4"/>
    <w:lvl w:ilvl="0" w:tplc="04090013">
      <w:start w:val="1"/>
      <w:numFmt w:val="upperRoman"/>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9" w15:restartNumberingAfterBreak="0">
    <w:nsid w:val="5B313FEA"/>
    <w:multiLevelType w:val="hybridMultilevel"/>
    <w:tmpl w:val="6EE0F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463435"/>
    <w:multiLevelType w:val="hybridMultilevel"/>
    <w:tmpl w:val="29D410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8D15AF8"/>
    <w:multiLevelType w:val="hybridMultilevel"/>
    <w:tmpl w:val="B67C5472"/>
    <w:lvl w:ilvl="0" w:tplc="C27A6A0C">
      <w:start w:val="1"/>
      <w:numFmt w:val="decimal"/>
      <w:lvlText w:val="%1."/>
      <w:lvlJc w:val="left"/>
      <w:pPr>
        <w:ind w:left="1080" w:hanging="720"/>
      </w:pPr>
      <w:rPr>
        <w:rFonts w:hint="default"/>
      </w:rPr>
    </w:lvl>
    <w:lvl w:ilvl="1" w:tplc="1C2622D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BA90107"/>
    <w:multiLevelType w:val="hybridMultilevel"/>
    <w:tmpl w:val="FFAAA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1B50F80"/>
    <w:multiLevelType w:val="hybridMultilevel"/>
    <w:tmpl w:val="87ECE858"/>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733D44C3"/>
    <w:multiLevelType w:val="hybridMultilevel"/>
    <w:tmpl w:val="57C0DE4C"/>
    <w:lvl w:ilvl="0" w:tplc="D9AC2966">
      <w:start w:val="1"/>
      <w:numFmt w:val="upperLetter"/>
      <w:pStyle w:val="ListParagraph"/>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5796BC0"/>
    <w:multiLevelType w:val="hybridMultilevel"/>
    <w:tmpl w:val="FB3AA0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629170512">
    <w:abstractNumId w:val="20"/>
  </w:num>
  <w:num w:numId="2" w16cid:durableId="88746507">
    <w:abstractNumId w:val="25"/>
  </w:num>
  <w:num w:numId="3" w16cid:durableId="1738819074">
    <w:abstractNumId w:val="22"/>
  </w:num>
  <w:num w:numId="4" w16cid:durableId="1147279949">
    <w:abstractNumId w:val="10"/>
  </w:num>
  <w:num w:numId="5" w16cid:durableId="713964466">
    <w:abstractNumId w:val="5"/>
  </w:num>
  <w:num w:numId="6" w16cid:durableId="1887062922">
    <w:abstractNumId w:val="7"/>
  </w:num>
  <w:num w:numId="7" w16cid:durableId="174929446">
    <w:abstractNumId w:val="19"/>
  </w:num>
  <w:num w:numId="8" w16cid:durableId="912546941">
    <w:abstractNumId w:val="1"/>
  </w:num>
  <w:num w:numId="9" w16cid:durableId="1393650188">
    <w:abstractNumId w:val="21"/>
  </w:num>
  <w:num w:numId="10" w16cid:durableId="1969313228">
    <w:abstractNumId w:val="9"/>
  </w:num>
  <w:num w:numId="11" w16cid:durableId="878666481">
    <w:abstractNumId w:val="4"/>
  </w:num>
  <w:num w:numId="12" w16cid:durableId="2083717428">
    <w:abstractNumId w:val="2"/>
  </w:num>
  <w:num w:numId="13" w16cid:durableId="2029015383">
    <w:abstractNumId w:val="17"/>
  </w:num>
  <w:num w:numId="14" w16cid:durableId="1801336880">
    <w:abstractNumId w:val="16"/>
  </w:num>
  <w:num w:numId="15" w16cid:durableId="1144397103">
    <w:abstractNumId w:val="8"/>
  </w:num>
  <w:num w:numId="16" w16cid:durableId="1041394818">
    <w:abstractNumId w:val="24"/>
  </w:num>
  <w:num w:numId="17" w16cid:durableId="1208224182">
    <w:abstractNumId w:val="13"/>
  </w:num>
  <w:num w:numId="18" w16cid:durableId="739182297">
    <w:abstractNumId w:val="18"/>
  </w:num>
  <w:num w:numId="19" w16cid:durableId="1336881185">
    <w:abstractNumId w:val="3"/>
  </w:num>
  <w:num w:numId="20" w16cid:durableId="1609703492">
    <w:abstractNumId w:val="15"/>
  </w:num>
  <w:num w:numId="21" w16cid:durableId="576672089">
    <w:abstractNumId w:val="6"/>
  </w:num>
  <w:num w:numId="22" w16cid:durableId="943532336">
    <w:abstractNumId w:val="14"/>
  </w:num>
  <w:num w:numId="23" w16cid:durableId="113333824">
    <w:abstractNumId w:val="24"/>
  </w:num>
  <w:num w:numId="24" w16cid:durableId="33772763">
    <w:abstractNumId w:val="24"/>
  </w:num>
  <w:num w:numId="25" w16cid:durableId="921375391">
    <w:abstractNumId w:val="24"/>
  </w:num>
  <w:num w:numId="26" w16cid:durableId="630746808">
    <w:abstractNumId w:val="24"/>
  </w:num>
  <w:num w:numId="27" w16cid:durableId="1072701643">
    <w:abstractNumId w:val="0"/>
  </w:num>
  <w:num w:numId="28" w16cid:durableId="1686053688">
    <w:abstractNumId w:val="23"/>
  </w:num>
  <w:num w:numId="29" w16cid:durableId="454720025">
    <w:abstractNumId w:val="2"/>
    <w:lvlOverride w:ilvl="0">
      <w:startOverride w:val="1"/>
    </w:lvlOverride>
  </w:num>
  <w:num w:numId="30" w16cid:durableId="1278219237">
    <w:abstractNumId w:val="2"/>
    <w:lvlOverride w:ilvl="0">
      <w:startOverride w:val="1"/>
    </w:lvlOverride>
  </w:num>
  <w:num w:numId="31" w16cid:durableId="430204053">
    <w:abstractNumId w:val="2"/>
    <w:lvlOverride w:ilvl="0">
      <w:startOverride w:val="1"/>
    </w:lvlOverride>
  </w:num>
  <w:num w:numId="32" w16cid:durableId="694235699">
    <w:abstractNumId w:val="16"/>
    <w:lvlOverride w:ilvl="0">
      <w:startOverride w:val="1"/>
    </w:lvlOverride>
  </w:num>
  <w:num w:numId="33" w16cid:durableId="1039669808">
    <w:abstractNumId w:val="2"/>
    <w:lvlOverride w:ilvl="0">
      <w:startOverride w:val="1"/>
    </w:lvlOverride>
  </w:num>
  <w:num w:numId="34" w16cid:durableId="1083719956">
    <w:abstractNumId w:val="2"/>
    <w:lvlOverride w:ilvl="0">
      <w:startOverride w:val="1"/>
    </w:lvlOverride>
  </w:num>
  <w:num w:numId="35" w16cid:durableId="1252012149">
    <w:abstractNumId w:val="2"/>
    <w:lvlOverride w:ilvl="0">
      <w:startOverride w:val="1"/>
    </w:lvlOverride>
  </w:num>
  <w:num w:numId="36" w16cid:durableId="570425747">
    <w:abstractNumId w:val="24"/>
  </w:num>
  <w:num w:numId="37" w16cid:durableId="612323645">
    <w:abstractNumId w:val="24"/>
  </w:num>
  <w:num w:numId="38" w16cid:durableId="1162239547">
    <w:abstractNumId w:val="11"/>
  </w:num>
  <w:num w:numId="39" w16cid:durableId="69634499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0151"/>
    <w:rsid w:val="000123A5"/>
    <w:rsid w:val="0001374E"/>
    <w:rsid w:val="00021013"/>
    <w:rsid w:val="0003707F"/>
    <w:rsid w:val="00051CBE"/>
    <w:rsid w:val="00056A8F"/>
    <w:rsid w:val="000619A3"/>
    <w:rsid w:val="00062083"/>
    <w:rsid w:val="00064BE0"/>
    <w:rsid w:val="00070190"/>
    <w:rsid w:val="00076B13"/>
    <w:rsid w:val="00086AAA"/>
    <w:rsid w:val="00086D19"/>
    <w:rsid w:val="0009402E"/>
    <w:rsid w:val="000953C6"/>
    <w:rsid w:val="000955AE"/>
    <w:rsid w:val="000D27D1"/>
    <w:rsid w:val="000D60AF"/>
    <w:rsid w:val="000F50BE"/>
    <w:rsid w:val="001049C2"/>
    <w:rsid w:val="00104F96"/>
    <w:rsid w:val="001064D9"/>
    <w:rsid w:val="00106DF7"/>
    <w:rsid w:val="0010751C"/>
    <w:rsid w:val="001115A1"/>
    <w:rsid w:val="001130F6"/>
    <w:rsid w:val="00116A61"/>
    <w:rsid w:val="00121B48"/>
    <w:rsid w:val="00125566"/>
    <w:rsid w:val="001407AE"/>
    <w:rsid w:val="00142453"/>
    <w:rsid w:val="001562E7"/>
    <w:rsid w:val="00161F3F"/>
    <w:rsid w:val="001639AE"/>
    <w:rsid w:val="00166D79"/>
    <w:rsid w:val="00173039"/>
    <w:rsid w:val="001805DA"/>
    <w:rsid w:val="00182671"/>
    <w:rsid w:val="00191045"/>
    <w:rsid w:val="001914B7"/>
    <w:rsid w:val="001927F3"/>
    <w:rsid w:val="00197797"/>
    <w:rsid w:val="001A7619"/>
    <w:rsid w:val="001C0D9D"/>
    <w:rsid w:val="001C513B"/>
    <w:rsid w:val="001D39E0"/>
    <w:rsid w:val="001D62C4"/>
    <w:rsid w:val="001E3F67"/>
    <w:rsid w:val="001F3D73"/>
    <w:rsid w:val="001F65DE"/>
    <w:rsid w:val="001F721D"/>
    <w:rsid w:val="002223D7"/>
    <w:rsid w:val="00223804"/>
    <w:rsid w:val="00225181"/>
    <w:rsid w:val="00234B52"/>
    <w:rsid w:val="00235044"/>
    <w:rsid w:val="00241493"/>
    <w:rsid w:val="00243271"/>
    <w:rsid w:val="0026518F"/>
    <w:rsid w:val="00272D2B"/>
    <w:rsid w:val="00277495"/>
    <w:rsid w:val="00283D3A"/>
    <w:rsid w:val="00284F84"/>
    <w:rsid w:val="00292CAB"/>
    <w:rsid w:val="002A6F31"/>
    <w:rsid w:val="002C35CE"/>
    <w:rsid w:val="002C675E"/>
    <w:rsid w:val="002D59F8"/>
    <w:rsid w:val="002E0F63"/>
    <w:rsid w:val="002E5E3C"/>
    <w:rsid w:val="002F2EAF"/>
    <w:rsid w:val="0030678D"/>
    <w:rsid w:val="0031550F"/>
    <w:rsid w:val="00317EF8"/>
    <w:rsid w:val="00332613"/>
    <w:rsid w:val="00333732"/>
    <w:rsid w:val="00342B82"/>
    <w:rsid w:val="00344F52"/>
    <w:rsid w:val="00363A7D"/>
    <w:rsid w:val="00367E33"/>
    <w:rsid w:val="0037668C"/>
    <w:rsid w:val="00376938"/>
    <w:rsid w:val="00383F0B"/>
    <w:rsid w:val="0038536A"/>
    <w:rsid w:val="0039592B"/>
    <w:rsid w:val="00395A50"/>
    <w:rsid w:val="003A1363"/>
    <w:rsid w:val="003B1C07"/>
    <w:rsid w:val="003B1CC0"/>
    <w:rsid w:val="003B5770"/>
    <w:rsid w:val="003C6DD3"/>
    <w:rsid w:val="003E31EB"/>
    <w:rsid w:val="003E3D84"/>
    <w:rsid w:val="003E3E88"/>
    <w:rsid w:val="003F201C"/>
    <w:rsid w:val="00402FF4"/>
    <w:rsid w:val="00406288"/>
    <w:rsid w:val="00410D0D"/>
    <w:rsid w:val="00424CCB"/>
    <w:rsid w:val="0042778E"/>
    <w:rsid w:val="00433123"/>
    <w:rsid w:val="004347CD"/>
    <w:rsid w:val="004611F3"/>
    <w:rsid w:val="00461BAB"/>
    <w:rsid w:val="0047145B"/>
    <w:rsid w:val="004843BD"/>
    <w:rsid w:val="00487FDF"/>
    <w:rsid w:val="00491F43"/>
    <w:rsid w:val="00493AE7"/>
    <w:rsid w:val="004A0843"/>
    <w:rsid w:val="004A67C7"/>
    <w:rsid w:val="004A6CE7"/>
    <w:rsid w:val="004C05F4"/>
    <w:rsid w:val="004C40CF"/>
    <w:rsid w:val="004C6106"/>
    <w:rsid w:val="004C69DB"/>
    <w:rsid w:val="004D1870"/>
    <w:rsid w:val="004D5F8A"/>
    <w:rsid w:val="004D6366"/>
    <w:rsid w:val="004E66D9"/>
    <w:rsid w:val="004F0C6F"/>
    <w:rsid w:val="00506E59"/>
    <w:rsid w:val="00510B10"/>
    <w:rsid w:val="005148FE"/>
    <w:rsid w:val="00520E8C"/>
    <w:rsid w:val="00531DE2"/>
    <w:rsid w:val="00532D22"/>
    <w:rsid w:val="005360AA"/>
    <w:rsid w:val="00546C7F"/>
    <w:rsid w:val="00546F6E"/>
    <w:rsid w:val="005559B0"/>
    <w:rsid w:val="00563B76"/>
    <w:rsid w:val="005725D4"/>
    <w:rsid w:val="005823E5"/>
    <w:rsid w:val="005860DC"/>
    <w:rsid w:val="0059103D"/>
    <w:rsid w:val="005944B2"/>
    <w:rsid w:val="00595E25"/>
    <w:rsid w:val="005A2802"/>
    <w:rsid w:val="005B391A"/>
    <w:rsid w:val="005C38B1"/>
    <w:rsid w:val="005D482E"/>
    <w:rsid w:val="005E0341"/>
    <w:rsid w:val="005F0D9C"/>
    <w:rsid w:val="005F101C"/>
    <w:rsid w:val="005F211C"/>
    <w:rsid w:val="005F5E8C"/>
    <w:rsid w:val="00605CED"/>
    <w:rsid w:val="00606E36"/>
    <w:rsid w:val="00612041"/>
    <w:rsid w:val="006127AA"/>
    <w:rsid w:val="00612B29"/>
    <w:rsid w:val="00612BB7"/>
    <w:rsid w:val="00614013"/>
    <w:rsid w:val="00615156"/>
    <w:rsid w:val="00615971"/>
    <w:rsid w:val="00620088"/>
    <w:rsid w:val="00627F92"/>
    <w:rsid w:val="00630557"/>
    <w:rsid w:val="00631F79"/>
    <w:rsid w:val="00651DCC"/>
    <w:rsid w:val="00654811"/>
    <w:rsid w:val="006549DA"/>
    <w:rsid w:val="00662606"/>
    <w:rsid w:val="006758A7"/>
    <w:rsid w:val="00683F04"/>
    <w:rsid w:val="0069793D"/>
    <w:rsid w:val="006A7A72"/>
    <w:rsid w:val="006B13DA"/>
    <w:rsid w:val="006B30A4"/>
    <w:rsid w:val="006C7286"/>
    <w:rsid w:val="006D51C5"/>
    <w:rsid w:val="006D5BB8"/>
    <w:rsid w:val="006D5C30"/>
    <w:rsid w:val="006E2770"/>
    <w:rsid w:val="006E76AB"/>
    <w:rsid w:val="007017EA"/>
    <w:rsid w:val="00704DE7"/>
    <w:rsid w:val="007056E8"/>
    <w:rsid w:val="00712CDB"/>
    <w:rsid w:val="00717430"/>
    <w:rsid w:val="00720E78"/>
    <w:rsid w:val="0072104D"/>
    <w:rsid w:val="00722CAB"/>
    <w:rsid w:val="00724469"/>
    <w:rsid w:val="00736F4C"/>
    <w:rsid w:val="00750A27"/>
    <w:rsid w:val="007659E0"/>
    <w:rsid w:val="0077657B"/>
    <w:rsid w:val="00786939"/>
    <w:rsid w:val="00790725"/>
    <w:rsid w:val="00790D2F"/>
    <w:rsid w:val="00795EA8"/>
    <w:rsid w:val="007A07C4"/>
    <w:rsid w:val="007A4BD5"/>
    <w:rsid w:val="007A4C9D"/>
    <w:rsid w:val="007B1C72"/>
    <w:rsid w:val="007C063E"/>
    <w:rsid w:val="007C16E4"/>
    <w:rsid w:val="007C391C"/>
    <w:rsid w:val="007C7C66"/>
    <w:rsid w:val="007D1666"/>
    <w:rsid w:val="007D46B4"/>
    <w:rsid w:val="007E02D6"/>
    <w:rsid w:val="007E652B"/>
    <w:rsid w:val="007F10F9"/>
    <w:rsid w:val="007F3B49"/>
    <w:rsid w:val="007F7A03"/>
    <w:rsid w:val="008125A3"/>
    <w:rsid w:val="00812C04"/>
    <w:rsid w:val="0081761C"/>
    <w:rsid w:val="0081779B"/>
    <w:rsid w:val="00823997"/>
    <w:rsid w:val="00827585"/>
    <w:rsid w:val="00832495"/>
    <w:rsid w:val="00833D49"/>
    <w:rsid w:val="00834E6E"/>
    <w:rsid w:val="00836A8C"/>
    <w:rsid w:val="008556F0"/>
    <w:rsid w:val="008559FF"/>
    <w:rsid w:val="008566F9"/>
    <w:rsid w:val="00857A89"/>
    <w:rsid w:val="00861329"/>
    <w:rsid w:val="00862FC8"/>
    <w:rsid w:val="0086563E"/>
    <w:rsid w:val="008762A9"/>
    <w:rsid w:val="0089099B"/>
    <w:rsid w:val="00890C70"/>
    <w:rsid w:val="008A0766"/>
    <w:rsid w:val="008B0DB7"/>
    <w:rsid w:val="008C10C9"/>
    <w:rsid w:val="008C24A1"/>
    <w:rsid w:val="008C63B0"/>
    <w:rsid w:val="008C6836"/>
    <w:rsid w:val="008C7459"/>
    <w:rsid w:val="008D090E"/>
    <w:rsid w:val="008D24E0"/>
    <w:rsid w:val="008D4598"/>
    <w:rsid w:val="008D66E6"/>
    <w:rsid w:val="008E06EA"/>
    <w:rsid w:val="00902286"/>
    <w:rsid w:val="009220FD"/>
    <w:rsid w:val="0092532E"/>
    <w:rsid w:val="00937DB0"/>
    <w:rsid w:val="00950D78"/>
    <w:rsid w:val="009560CD"/>
    <w:rsid w:val="00982347"/>
    <w:rsid w:val="009825FC"/>
    <w:rsid w:val="00986806"/>
    <w:rsid w:val="0098724D"/>
    <w:rsid w:val="00990717"/>
    <w:rsid w:val="009A18FA"/>
    <w:rsid w:val="009A40FE"/>
    <w:rsid w:val="009A7BEA"/>
    <w:rsid w:val="009B4EAB"/>
    <w:rsid w:val="009C19B2"/>
    <w:rsid w:val="009C4C39"/>
    <w:rsid w:val="009C7066"/>
    <w:rsid w:val="009D385C"/>
    <w:rsid w:val="009D40C9"/>
    <w:rsid w:val="009D5B7F"/>
    <w:rsid w:val="009E0117"/>
    <w:rsid w:val="009E19AD"/>
    <w:rsid w:val="009E4C18"/>
    <w:rsid w:val="009E52A4"/>
    <w:rsid w:val="009F3673"/>
    <w:rsid w:val="00A002D1"/>
    <w:rsid w:val="00A0337D"/>
    <w:rsid w:val="00A075B8"/>
    <w:rsid w:val="00A11A48"/>
    <w:rsid w:val="00A134F8"/>
    <w:rsid w:val="00A13795"/>
    <w:rsid w:val="00A138D3"/>
    <w:rsid w:val="00A1580F"/>
    <w:rsid w:val="00A27F70"/>
    <w:rsid w:val="00A37788"/>
    <w:rsid w:val="00A37806"/>
    <w:rsid w:val="00A457A9"/>
    <w:rsid w:val="00A464CD"/>
    <w:rsid w:val="00A468F2"/>
    <w:rsid w:val="00A470FE"/>
    <w:rsid w:val="00A471CF"/>
    <w:rsid w:val="00A52091"/>
    <w:rsid w:val="00A52F0F"/>
    <w:rsid w:val="00A53842"/>
    <w:rsid w:val="00A63D54"/>
    <w:rsid w:val="00A63EB8"/>
    <w:rsid w:val="00A641EF"/>
    <w:rsid w:val="00A72216"/>
    <w:rsid w:val="00A74C02"/>
    <w:rsid w:val="00A76414"/>
    <w:rsid w:val="00A76575"/>
    <w:rsid w:val="00A87C9F"/>
    <w:rsid w:val="00A95878"/>
    <w:rsid w:val="00A96BBA"/>
    <w:rsid w:val="00A96E4E"/>
    <w:rsid w:val="00AA183F"/>
    <w:rsid w:val="00AA34DE"/>
    <w:rsid w:val="00AA4214"/>
    <w:rsid w:val="00AA6954"/>
    <w:rsid w:val="00AA69A8"/>
    <w:rsid w:val="00AB1562"/>
    <w:rsid w:val="00AB33B9"/>
    <w:rsid w:val="00AE12AC"/>
    <w:rsid w:val="00AF1A2F"/>
    <w:rsid w:val="00B014B7"/>
    <w:rsid w:val="00B03D59"/>
    <w:rsid w:val="00B0605F"/>
    <w:rsid w:val="00B118B3"/>
    <w:rsid w:val="00B21937"/>
    <w:rsid w:val="00B27B04"/>
    <w:rsid w:val="00B33AA4"/>
    <w:rsid w:val="00B36550"/>
    <w:rsid w:val="00B37D39"/>
    <w:rsid w:val="00B43F22"/>
    <w:rsid w:val="00B476EF"/>
    <w:rsid w:val="00B47D9E"/>
    <w:rsid w:val="00B66E1C"/>
    <w:rsid w:val="00B67475"/>
    <w:rsid w:val="00B70358"/>
    <w:rsid w:val="00B82BD8"/>
    <w:rsid w:val="00B9358E"/>
    <w:rsid w:val="00BA7BC5"/>
    <w:rsid w:val="00BD2775"/>
    <w:rsid w:val="00BD28DC"/>
    <w:rsid w:val="00BD6160"/>
    <w:rsid w:val="00BE1B65"/>
    <w:rsid w:val="00BF23B5"/>
    <w:rsid w:val="00C0252C"/>
    <w:rsid w:val="00C04804"/>
    <w:rsid w:val="00C057E8"/>
    <w:rsid w:val="00C06665"/>
    <w:rsid w:val="00C06836"/>
    <w:rsid w:val="00C2302B"/>
    <w:rsid w:val="00C3343C"/>
    <w:rsid w:val="00C51A5C"/>
    <w:rsid w:val="00C53D4C"/>
    <w:rsid w:val="00C5673A"/>
    <w:rsid w:val="00C64AF8"/>
    <w:rsid w:val="00C6543F"/>
    <w:rsid w:val="00C65ACF"/>
    <w:rsid w:val="00C72489"/>
    <w:rsid w:val="00C747AA"/>
    <w:rsid w:val="00C74CFE"/>
    <w:rsid w:val="00C82687"/>
    <w:rsid w:val="00C843B2"/>
    <w:rsid w:val="00C9246D"/>
    <w:rsid w:val="00C97CDC"/>
    <w:rsid w:val="00CA147D"/>
    <w:rsid w:val="00CA2CF8"/>
    <w:rsid w:val="00CA701E"/>
    <w:rsid w:val="00CA776E"/>
    <w:rsid w:val="00CB40CB"/>
    <w:rsid w:val="00CB41F8"/>
    <w:rsid w:val="00CC03F9"/>
    <w:rsid w:val="00CC291A"/>
    <w:rsid w:val="00CC4BBB"/>
    <w:rsid w:val="00CC61F4"/>
    <w:rsid w:val="00CD3EC2"/>
    <w:rsid w:val="00CE1C8C"/>
    <w:rsid w:val="00CE5C1D"/>
    <w:rsid w:val="00CF3679"/>
    <w:rsid w:val="00CF5B31"/>
    <w:rsid w:val="00CF7C08"/>
    <w:rsid w:val="00D037BF"/>
    <w:rsid w:val="00D03CEE"/>
    <w:rsid w:val="00D078E1"/>
    <w:rsid w:val="00D10F4D"/>
    <w:rsid w:val="00D1199F"/>
    <w:rsid w:val="00D13F83"/>
    <w:rsid w:val="00D14AA8"/>
    <w:rsid w:val="00D204C3"/>
    <w:rsid w:val="00D263A1"/>
    <w:rsid w:val="00D31761"/>
    <w:rsid w:val="00D341C4"/>
    <w:rsid w:val="00D4151E"/>
    <w:rsid w:val="00D47AA6"/>
    <w:rsid w:val="00D506D8"/>
    <w:rsid w:val="00D5083D"/>
    <w:rsid w:val="00D63919"/>
    <w:rsid w:val="00D63C4E"/>
    <w:rsid w:val="00D70296"/>
    <w:rsid w:val="00D7198E"/>
    <w:rsid w:val="00D77293"/>
    <w:rsid w:val="00D77DCD"/>
    <w:rsid w:val="00D81EF3"/>
    <w:rsid w:val="00D84E3B"/>
    <w:rsid w:val="00D86603"/>
    <w:rsid w:val="00D90731"/>
    <w:rsid w:val="00D90A89"/>
    <w:rsid w:val="00DA12FD"/>
    <w:rsid w:val="00DA1482"/>
    <w:rsid w:val="00DA1E28"/>
    <w:rsid w:val="00DA1FC1"/>
    <w:rsid w:val="00DA5DBD"/>
    <w:rsid w:val="00DB1996"/>
    <w:rsid w:val="00DB1EDF"/>
    <w:rsid w:val="00DB596A"/>
    <w:rsid w:val="00DC031F"/>
    <w:rsid w:val="00DD0ADD"/>
    <w:rsid w:val="00DF0514"/>
    <w:rsid w:val="00DF3355"/>
    <w:rsid w:val="00E158E2"/>
    <w:rsid w:val="00E1686A"/>
    <w:rsid w:val="00E2038A"/>
    <w:rsid w:val="00E20846"/>
    <w:rsid w:val="00E23C25"/>
    <w:rsid w:val="00E35584"/>
    <w:rsid w:val="00E40958"/>
    <w:rsid w:val="00E57160"/>
    <w:rsid w:val="00E7617B"/>
    <w:rsid w:val="00E775EE"/>
    <w:rsid w:val="00E77903"/>
    <w:rsid w:val="00E812DA"/>
    <w:rsid w:val="00E828D0"/>
    <w:rsid w:val="00E84405"/>
    <w:rsid w:val="00E865E2"/>
    <w:rsid w:val="00E90A40"/>
    <w:rsid w:val="00EA0AA2"/>
    <w:rsid w:val="00EB2109"/>
    <w:rsid w:val="00EE004C"/>
    <w:rsid w:val="00EE1A97"/>
    <w:rsid w:val="00EE2DC0"/>
    <w:rsid w:val="00EE3AF0"/>
    <w:rsid w:val="00EF2C98"/>
    <w:rsid w:val="00EF3490"/>
    <w:rsid w:val="00EF39F8"/>
    <w:rsid w:val="00EF3BBD"/>
    <w:rsid w:val="00F14BF2"/>
    <w:rsid w:val="00F20ECB"/>
    <w:rsid w:val="00F31F5D"/>
    <w:rsid w:val="00F334FA"/>
    <w:rsid w:val="00F33FA1"/>
    <w:rsid w:val="00F3573D"/>
    <w:rsid w:val="00F363D0"/>
    <w:rsid w:val="00F403E5"/>
    <w:rsid w:val="00F4259B"/>
    <w:rsid w:val="00F44E10"/>
    <w:rsid w:val="00F4732B"/>
    <w:rsid w:val="00F613E3"/>
    <w:rsid w:val="00F729D6"/>
    <w:rsid w:val="00F72D78"/>
    <w:rsid w:val="00F8571A"/>
    <w:rsid w:val="00F85FD1"/>
    <w:rsid w:val="00F91537"/>
    <w:rsid w:val="00F9196D"/>
    <w:rsid w:val="00F97F06"/>
    <w:rsid w:val="00FA1619"/>
    <w:rsid w:val="00FB6EAE"/>
    <w:rsid w:val="00FC2E22"/>
    <w:rsid w:val="00FC422A"/>
    <w:rsid w:val="00FD3074"/>
    <w:rsid w:val="00FD43F6"/>
    <w:rsid w:val="00FD698A"/>
    <w:rsid w:val="00FD6CDB"/>
    <w:rsid w:val="00FE7909"/>
    <w:rsid w:val="00FF2251"/>
    <w:rsid w:val="00FF4203"/>
    <w:rsid w:val="00FF7B6F"/>
    <w:rsid w:val="1895253D"/>
    <w:rsid w:val="3428A5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59B0"/>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17"/>
      </w:numPr>
      <w:spacing w:before="60" w:after="60"/>
      <w:outlineLvl w:val="0"/>
    </w:pPr>
    <w:rPr>
      <w:b/>
      <w:sz w:val="20"/>
      <w:szCs w:val="20"/>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basedOn w:val="NoSpacing"/>
    <w:next w:val="Normal"/>
    <w:qFormat/>
    <w:rsid w:val="00EF3BBD"/>
    <w:pPr>
      <w:numPr>
        <w:numId w:val="12"/>
      </w:numPr>
      <w:ind w:left="710"/>
    </w:pPr>
    <w:rPr>
      <w:rFonts w:cstheme="minorHAnsi"/>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3E3E88"/>
    <w:pPr>
      <w:tabs>
        <w:tab w:val="center" w:pos="4680"/>
        <w:tab w:val="right" w:pos="9360"/>
      </w:tabs>
    </w:pPr>
  </w:style>
  <w:style w:type="character" w:customStyle="1" w:styleId="FooterChar">
    <w:name w:val="Footer Char"/>
    <w:basedOn w:val="DefaultParagraphFont"/>
    <w:link w:val="Footer"/>
    <w:uiPriority w:val="99"/>
    <w:rsid w:val="003E3E88"/>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basedOn w:val="NoSpacing"/>
    <w:uiPriority w:val="34"/>
    <w:qFormat/>
    <w:rsid w:val="00FB6EAE"/>
    <w:pPr>
      <w:numPr>
        <w:numId w:val="16"/>
      </w:numPr>
    </w:p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unhideWhenUsed/>
    <w:rsid w:val="006E76AB"/>
  </w:style>
  <w:style w:type="character" w:customStyle="1" w:styleId="CommentTextChar">
    <w:name w:val="Comment Text Char"/>
    <w:basedOn w:val="DefaultParagraphFont"/>
    <w:link w:val="CommentText"/>
    <w:uiPriority w:val="99"/>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next w:val="Normal"/>
    <w:qFormat/>
    <w:rsid w:val="00EF3BBD"/>
    <w:pPr>
      <w:numPr>
        <w:numId w:val="14"/>
      </w:numPr>
    </w:pPr>
    <w:rPr>
      <w:rFonts w:cstheme="minorHAnsi"/>
    </w:rPr>
  </w:style>
  <w:style w:type="paragraph" w:customStyle="1" w:styleId="ListParagraph4">
    <w:name w:val="List Paragraph 4"/>
    <w:basedOn w:val="ListParagraph3"/>
    <w:next w:val="Normal"/>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141+-+Software+Independent+Verification+and+Validation"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swehb.nasa.gov/display/SWEHBVD/SWE-087+-+Software+Peer+Reviews+and+Inspections+for+Requirements%2C+Plans%2C+Design%2C+Code%2C+and+Test+Procedures" TargetMode="External"/><Relationship Id="rId7" Type="http://schemas.openxmlformats.org/officeDocument/2006/relationships/settings" Target="settings.xml"/><Relationship Id="rId12" Type="http://schemas.openxmlformats.org/officeDocument/2006/relationships/hyperlink" Target="https://swehb.nasa.gov" TargetMode="External"/><Relationship Id="rId17" Type="http://schemas.openxmlformats.org/officeDocument/2006/relationships/hyperlink" Target="https://swehb.nasa.gov/display/SWEHBVD/SWE-131+-+Independent+Verification+and+Validation+Project+Execution+Plan" TargetMode="External"/><Relationship Id="rId25" Type="http://schemas.openxmlformats.org/officeDocument/2006/relationships/hyperlink" Target="https://swehb.nasa.gov/pages/viewpage.action?pageId=140641556" TargetMode="External"/><Relationship Id="rId2" Type="http://schemas.openxmlformats.org/officeDocument/2006/relationships/customXml" Target="../customXml/item2.xml"/><Relationship Id="rId16" Type="http://schemas.openxmlformats.org/officeDocument/2006/relationships/hyperlink" Target="https://swehb.nasa.gov/display/SWEHBVD/SWE-022+-+Software+Assurance" TargetMode="External"/><Relationship Id="rId20" Type="http://schemas.openxmlformats.org/officeDocument/2006/relationships/hyperlink" Target="https://swehb.nasa.gov/display/pages/viewpage.action?pageId=102695519"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pri.msfc.nasa.gov/display/SWEHBVD/7.08+-+Maturity+of+Life+Cycle+Products+at+Milestone+Reviews" TargetMode="External"/><Relationship Id="rId24" Type="http://schemas.openxmlformats.org/officeDocument/2006/relationships/hyperlink" Target="https://nodis3.gsfc.nasa.gov/displayDir.cfm?t=NPR&amp;c=7150&amp;s=2D" TargetMode="External"/><Relationship Id="rId5" Type="http://schemas.openxmlformats.org/officeDocument/2006/relationships/numbering" Target="numbering.xml"/><Relationship Id="rId15" Type="http://schemas.openxmlformats.org/officeDocument/2006/relationships/hyperlink" Target="https://www.nasa.gov/wp-content/uploads/2023/08/ivv-t2104-ver-basic-07-28-2022.docx?emrc=6e4e35" TargetMode="External"/><Relationship Id="rId23" Type="http://schemas.openxmlformats.org/officeDocument/2006/relationships/hyperlink" Target="https://nodis3.gsfc.nasa.gov/displayDir.cfm?t=NPR&amp;c=7150&amp;s=2D"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swehb.nasa.gov/display/pages/viewpage.action?pageId=10269551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clinkonline.com/2a1e1bba-a074-46cf-9a1d-d22248a52b35" TargetMode="External"/><Relationship Id="rId22" Type="http://schemas.openxmlformats.org/officeDocument/2006/relationships/hyperlink" Target="https://swehb.nasa.gov/display/SWEHBVD/SWE-039+-+Software+Supplier+Insight"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C35E46A-8630-45A3-A6BF-AEEA5B2D4D87}">
  <ds:schemaRefs>
    <ds:schemaRef ds:uri="http://schemas.microsoft.com/sharepoint/v3/contenttype/forms"/>
  </ds:schemaRefs>
</ds:datastoreItem>
</file>

<file path=customXml/itemProps2.xml><?xml version="1.0" encoding="utf-8"?>
<ds:datastoreItem xmlns:ds="http://schemas.openxmlformats.org/officeDocument/2006/customXml" ds:itemID="{D2F6AE01-294B-45EE-A945-D56F2539E6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4.xml><?xml version="1.0" encoding="utf-8"?>
<ds:datastoreItem xmlns:ds="http://schemas.openxmlformats.org/officeDocument/2006/customXml" ds:itemID="{30D823E5-B3BF-49E9-A0CA-8AEA0B380796}">
  <ds:schemaRefs>
    <ds:schemaRef ds:uri="http://schemas.microsoft.com/office/2006/metadata/properties"/>
    <ds:schemaRef ds:uri="http://schemas.microsoft.com/office/infopath/2007/PartnerControls"/>
    <ds:schemaRef ds:uri="e8bfe12f-9917-4123-aea0-7bfa9bbb0cd1"/>
    <ds:schemaRef ds:uri="d4677d7a-b310-4532-a73f-47cd58e625c3"/>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849</TotalTime>
  <Pages>9</Pages>
  <Words>2202</Words>
  <Characters>12558</Characters>
  <Application>Microsoft Office Word</Application>
  <DocSecurity>0</DocSecurity>
  <Lines>104</Lines>
  <Paragraphs>29</Paragraphs>
  <ScaleCrop>false</ScaleCrop>
  <Company>NASA/ODIN</Company>
  <LinksUpToDate>false</LinksUpToDate>
  <CharactersWithSpaces>14731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119</cp:revision>
  <cp:lastPrinted>2012-12-12T00:25:00Z</cp:lastPrinted>
  <dcterms:created xsi:type="dcterms:W3CDTF">2025-02-20T17:03:00Z</dcterms:created>
  <dcterms:modified xsi:type="dcterms:W3CDTF">2025-05-28T23:31:00Z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y fmtid="{D5CDD505-2E9C-101B-9397-08002B2CF9AE}" pid="3" name="MediaServiceImageTags">
    <vt:lpwstr/>
  </property>
</Properties>
</file>